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05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6"/>
        <w:gridCol w:w="2949"/>
        <w:gridCol w:w="2121"/>
        <w:gridCol w:w="3124"/>
      </w:tblGrid>
      <w:tr w:rsidR="00F90173" w:rsidRPr="009D4D85" w14:paraId="0705FE03" w14:textId="77777777" w:rsidTr="00863E7E">
        <w:tc>
          <w:tcPr>
            <w:tcW w:w="12050" w:type="dxa"/>
            <w:gridSpan w:val="4"/>
            <w:shd w:val="clear" w:color="auto" w:fill="1A5276"/>
            <w:tcMar>
              <w:top w:w="280" w:type="dxa"/>
              <w:left w:w="400" w:type="dxa"/>
              <w:bottom w:w="280" w:type="dxa"/>
              <w:right w:w="400" w:type="dxa"/>
            </w:tcMar>
          </w:tcPr>
          <w:p w14:paraId="24804CCE" w14:textId="5AE2D4D1" w:rsidR="00F90173" w:rsidRPr="009D4D85" w:rsidRDefault="00E6560B">
            <w:pPr>
              <w:jc w:val="center"/>
            </w:pPr>
            <w:r w:rsidRPr="009D4D85">
              <w:rPr>
                <w:rFonts w:eastAsia="Calibri"/>
                <w:b/>
                <w:bCs/>
                <w:color w:val="FFFFFF"/>
                <w:sz w:val="56"/>
                <w:szCs w:val="56"/>
              </w:rPr>
              <w:t>Rijavan Usman Inamdar</w:t>
            </w:r>
          </w:p>
          <w:p w14:paraId="690F3235" w14:textId="78EAD4F8" w:rsidR="00F90173" w:rsidRPr="009D4D85" w:rsidRDefault="00A9481C">
            <w:pPr>
              <w:spacing w:before="60" w:after="60"/>
              <w:jc w:val="center"/>
            </w:pPr>
            <w:r w:rsidRPr="009D4D85">
              <w:rPr>
                <w:rFonts w:eastAsia="Calibri"/>
                <w:color w:val="D6EAF8"/>
                <w:sz w:val="24"/>
                <w:szCs w:val="24"/>
              </w:rPr>
              <w:t xml:space="preserve">Senior Database </w:t>
            </w:r>
            <w:r w:rsidR="00E6560B" w:rsidRPr="009D4D85">
              <w:rPr>
                <w:rFonts w:eastAsia="Calibri"/>
                <w:color w:val="D6EAF8"/>
                <w:sz w:val="24"/>
                <w:szCs w:val="24"/>
              </w:rPr>
              <w:t xml:space="preserve">Administrator </w:t>
            </w:r>
            <w:r w:rsidR="00903031" w:rsidRPr="009D4D85">
              <w:rPr>
                <w:rFonts w:eastAsia="Calibri"/>
                <w:color w:val="D6EAF8"/>
                <w:sz w:val="24"/>
                <w:szCs w:val="24"/>
              </w:rPr>
              <w:t>| PostgreSQL</w:t>
            </w:r>
            <w:r w:rsidRPr="009D4D85">
              <w:rPr>
                <w:rFonts w:eastAsia="Calibri"/>
                <w:color w:val="D6EAF8"/>
                <w:sz w:val="24"/>
                <w:szCs w:val="24"/>
              </w:rPr>
              <w:t xml:space="preserve"> · MySQL · MongoDB</w:t>
            </w:r>
          </w:p>
        </w:tc>
      </w:tr>
      <w:tr w:rsidR="00D73816" w:rsidRPr="009D4D85" w14:paraId="14352CB3" w14:textId="77777777" w:rsidTr="00D62EEB">
        <w:tc>
          <w:tcPr>
            <w:tcW w:w="3856" w:type="dxa"/>
            <w:shd w:val="clear" w:color="auto" w:fill="154360"/>
            <w:tcMar>
              <w:top w:w="100" w:type="dxa"/>
              <w:left w:w="120" w:type="dxa"/>
              <w:bottom w:w="100" w:type="dxa"/>
              <w:right w:w="80" w:type="dxa"/>
            </w:tcMar>
          </w:tcPr>
          <w:p w14:paraId="60BEDE7C" w14:textId="77777777" w:rsidR="00D73816" w:rsidRPr="009D4D85" w:rsidRDefault="00D73816" w:rsidP="00A34C23">
            <w:pPr>
              <w:jc w:val="center"/>
            </w:pPr>
            <w:proofErr w:type="gramStart"/>
            <w:r w:rsidRPr="009D4D85">
              <w:rPr>
                <w:rFonts w:ascii="Segoe UI Emoji" w:eastAsia="Calibri" w:hAnsi="Segoe UI Emoji" w:cs="Segoe UI Emoji"/>
                <w:color w:val="FFFFFF"/>
                <w:sz w:val="18"/>
                <w:szCs w:val="18"/>
              </w:rPr>
              <w:t>📞</w:t>
            </w:r>
            <w:r w:rsidRPr="009D4D85">
              <w:rPr>
                <w:rFonts w:eastAsia="Calibri"/>
                <w:color w:val="FFFFFF"/>
                <w:sz w:val="18"/>
                <w:szCs w:val="18"/>
              </w:rPr>
              <w:t xml:space="preserve">  +</w:t>
            </w:r>
            <w:proofErr w:type="gramEnd"/>
            <w:r w:rsidRPr="009D4D85">
              <w:rPr>
                <w:rFonts w:eastAsia="Calibri"/>
                <w:color w:val="FFFFFF"/>
                <w:sz w:val="18"/>
                <w:szCs w:val="18"/>
              </w:rPr>
              <w:t>91 8007941587</w:t>
            </w:r>
          </w:p>
        </w:tc>
        <w:tc>
          <w:tcPr>
            <w:tcW w:w="2949" w:type="dxa"/>
            <w:shd w:val="clear" w:color="auto" w:fill="154360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56A26DF" w14:textId="77777777" w:rsidR="00D73816" w:rsidRPr="009D4D85" w:rsidRDefault="00D73816" w:rsidP="00A34C23">
            <w:pPr>
              <w:jc w:val="center"/>
            </w:pPr>
            <w:proofErr w:type="gramStart"/>
            <w:r w:rsidRPr="009D4D85">
              <w:rPr>
                <w:rFonts w:ascii="Segoe UI Symbol" w:eastAsia="Calibri" w:hAnsi="Segoe UI Symbol" w:cs="Segoe UI Symbol"/>
                <w:color w:val="FFFFFF"/>
                <w:sz w:val="18"/>
                <w:szCs w:val="18"/>
              </w:rPr>
              <w:t>✉</w:t>
            </w:r>
            <w:r w:rsidRPr="009D4D85">
              <w:rPr>
                <w:rFonts w:eastAsia="Calibri"/>
                <w:color w:val="FFFFFF"/>
                <w:sz w:val="18"/>
                <w:szCs w:val="18"/>
              </w:rPr>
              <w:t xml:space="preserve">  rijavaninamdar@gmail.com</w:t>
            </w:r>
            <w:proofErr w:type="gramEnd"/>
          </w:p>
        </w:tc>
        <w:tc>
          <w:tcPr>
            <w:tcW w:w="2121" w:type="dxa"/>
            <w:shd w:val="clear" w:color="auto" w:fill="154360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461FB1A" w14:textId="77777777" w:rsidR="00D73816" w:rsidRPr="009D4D85" w:rsidRDefault="00D73816" w:rsidP="00A34C23">
            <w:pPr>
              <w:jc w:val="center"/>
            </w:pPr>
            <w:r w:rsidRPr="009D4D85">
              <w:rPr>
                <w:rFonts w:ascii="Segoe UI Emoji" w:eastAsia="Calibri" w:hAnsi="Segoe UI Emoji" w:cs="Segoe UI Emoji"/>
                <w:color w:val="FFFFFF"/>
                <w:sz w:val="18"/>
                <w:szCs w:val="18"/>
              </w:rPr>
              <w:t>📍</w:t>
            </w:r>
            <w:r w:rsidRPr="009D4D85">
              <w:rPr>
                <w:rFonts w:eastAsia="Calibri"/>
                <w:color w:val="FFFFFF"/>
                <w:sz w:val="18"/>
                <w:szCs w:val="18"/>
              </w:rPr>
              <w:t>Pune</w:t>
            </w:r>
          </w:p>
        </w:tc>
        <w:tc>
          <w:tcPr>
            <w:tcW w:w="3124" w:type="dxa"/>
            <w:shd w:val="clear" w:color="auto" w:fill="154360"/>
            <w:tcMar>
              <w:top w:w="100" w:type="dxa"/>
              <w:left w:w="80" w:type="dxa"/>
              <w:bottom w:w="100" w:type="dxa"/>
              <w:right w:w="120" w:type="dxa"/>
            </w:tcMar>
          </w:tcPr>
          <w:p w14:paraId="5DEACFDD" w14:textId="77777777" w:rsidR="00D73816" w:rsidRPr="009D4D85" w:rsidRDefault="00D73816" w:rsidP="00A34C23">
            <w:pPr>
              <w:jc w:val="center"/>
            </w:pPr>
            <w:proofErr w:type="gramStart"/>
            <w:r w:rsidRPr="009D4D85">
              <w:rPr>
                <w:rFonts w:ascii="Segoe UI Emoji" w:eastAsia="Calibri" w:hAnsi="Segoe UI Emoji" w:cs="Segoe UI Emoji"/>
                <w:color w:val="FFFFFF"/>
                <w:sz w:val="18"/>
                <w:szCs w:val="18"/>
              </w:rPr>
              <w:t>🎂</w:t>
            </w:r>
            <w:r w:rsidRPr="009D4D85">
              <w:rPr>
                <w:rFonts w:eastAsia="Calibri"/>
                <w:color w:val="FFFFFF"/>
                <w:sz w:val="18"/>
                <w:szCs w:val="18"/>
              </w:rPr>
              <w:t xml:space="preserve">  23</w:t>
            </w:r>
            <w:proofErr w:type="gramEnd"/>
            <w:r w:rsidRPr="009D4D85">
              <w:rPr>
                <w:rFonts w:eastAsia="Calibri"/>
                <w:color w:val="FFFFFF"/>
                <w:sz w:val="18"/>
                <w:szCs w:val="18"/>
              </w:rPr>
              <w:t>/07/1996</w:t>
            </w:r>
          </w:p>
        </w:tc>
      </w:tr>
      <w:tr w:rsidR="001039EB" w:rsidRPr="009D4D85" w14:paraId="13B69618" w14:textId="77777777" w:rsidTr="00863E7E">
        <w:tc>
          <w:tcPr>
            <w:tcW w:w="12050" w:type="dxa"/>
            <w:gridSpan w:val="4"/>
            <w:shd w:val="clear" w:color="auto" w:fill="154360"/>
            <w:tcMar>
              <w:top w:w="100" w:type="dxa"/>
              <w:left w:w="120" w:type="dxa"/>
              <w:bottom w:w="100" w:type="dxa"/>
              <w:right w:w="80" w:type="dxa"/>
            </w:tcMar>
          </w:tcPr>
          <w:p w14:paraId="45922C34" w14:textId="658F7BE4" w:rsidR="001039EB" w:rsidRPr="001039EB" w:rsidRDefault="001039EB">
            <w:pPr>
              <w:jc w:val="center"/>
            </w:pPr>
            <w:hyperlink r:id="rId6" w:history="1">
              <w:proofErr w:type="gramStart"/>
              <w:r w:rsidRPr="006A1E01">
                <w:rPr>
                  <w:rStyle w:val="Hyperlink"/>
                  <w:rFonts w:ascii="Segoe UI Emoji" w:eastAsia="Calibri" w:hAnsi="Segoe UI Emoji" w:cs="Segoe UI Emoji"/>
                  <w:b/>
                  <w:bCs/>
                  <w:color w:val="00B0F0"/>
                  <w:sz w:val="24"/>
                  <w:szCs w:val="24"/>
                </w:rPr>
                <w:t>🌐</w:t>
              </w:r>
              <w:r w:rsidRPr="006A1E01">
                <w:rPr>
                  <w:rStyle w:val="Hyperlink"/>
                  <w:rFonts w:eastAsia="Calibri"/>
                  <w:b/>
                  <w:bCs/>
                  <w:color w:val="00B0F0"/>
                  <w:sz w:val="24"/>
                  <w:szCs w:val="24"/>
                </w:rPr>
                <w:t xml:space="preserve">  rijavaninamdar.github.io/rijavan.github.io</w:t>
              </w:r>
              <w:proofErr w:type="gramEnd"/>
            </w:hyperlink>
          </w:p>
        </w:tc>
      </w:tr>
    </w:tbl>
    <w:p w14:paraId="5EA8C9F8" w14:textId="7D6DBF30" w:rsidR="00F90173" w:rsidRPr="009D4D85" w:rsidRDefault="00A9481C">
      <w:pPr>
        <w:spacing w:before="260" w:after="60"/>
      </w:pPr>
      <w:r w:rsidRPr="009D4D85">
        <w:rPr>
          <w:rFonts w:eastAsia="Calibri"/>
          <w:b/>
          <w:bCs/>
          <w:color w:val="1A5276"/>
          <w:sz w:val="24"/>
          <w:szCs w:val="24"/>
        </w:rPr>
        <w:t>PROFESSIONAL SUMMARY</w:t>
      </w:r>
      <w:r w:rsidR="00424B1B">
        <w:rPr>
          <w:rFonts w:eastAsia="Calibri"/>
          <w:b/>
          <w:bCs/>
          <w:color w:val="1A5276"/>
          <w:sz w:val="24"/>
          <w:szCs w:val="24"/>
        </w:rPr>
        <w:t>:</w:t>
      </w:r>
    </w:p>
    <w:p w14:paraId="0C59123A" w14:textId="77777777" w:rsidR="00F90173" w:rsidRPr="009D4D85" w:rsidRDefault="00F90173">
      <w:pPr>
        <w:pBdr>
          <w:bottom w:val="single" w:sz="8" w:space="1" w:color="2E86C1"/>
        </w:pBdr>
      </w:pPr>
    </w:p>
    <w:p w14:paraId="501CFA76" w14:textId="1538733C" w:rsidR="00F90173" w:rsidRPr="009D4D85" w:rsidRDefault="00A9481C">
      <w:pPr>
        <w:spacing w:before="120" w:after="120"/>
      </w:pPr>
      <w:r w:rsidRPr="009D4D85">
        <w:rPr>
          <w:rFonts w:eastAsia="Calibri"/>
          <w:color w:val="1C2833"/>
        </w:rPr>
        <w:t xml:space="preserve">Results-driven Senior Database Administrator with 7+ years of hands-on experience designing, administering, and </w:t>
      </w:r>
      <w:r w:rsidR="00D11E72" w:rsidRPr="009D4D85">
        <w:rPr>
          <w:rFonts w:eastAsia="Calibri"/>
          <w:color w:val="1C2833"/>
        </w:rPr>
        <w:t>optimising</w:t>
      </w:r>
      <w:r w:rsidRPr="009D4D85">
        <w:rPr>
          <w:rFonts w:eastAsia="Calibri"/>
          <w:color w:val="1C2833"/>
        </w:rPr>
        <w:t xml:space="preserve"> </w:t>
      </w:r>
      <w:r w:rsidR="00BD2CED" w:rsidRPr="009D4D85">
        <w:rPr>
          <w:rFonts w:eastAsia="Calibri"/>
          <w:color w:val="1C2833"/>
        </w:rPr>
        <w:t>Open-Source</w:t>
      </w:r>
      <w:r w:rsidRPr="009D4D85">
        <w:rPr>
          <w:rFonts w:eastAsia="Calibri"/>
          <w:color w:val="1C2833"/>
        </w:rPr>
        <w:t xml:space="preserve"> database environments at enterprise scale. Deep expertise in PostgreSQL (including EDB/EPAS), MySQL, and MongoDB across on-premises and cloud platforms (AWS, Google Cloud SQL). Proven track record in high-availability architecture (replication, failover, clustering), performance tuning, security hardening, and leading cross-functional support teams. EDB Certified Professional with a passion for automation, proactive monitoring, and delivering zero-downtime database operations.</w:t>
      </w:r>
    </w:p>
    <w:p w14:paraId="02C14DF9" w14:textId="0548513F" w:rsidR="00F90173" w:rsidRPr="009D4D85" w:rsidRDefault="00A9481C">
      <w:pPr>
        <w:spacing w:before="260" w:after="60"/>
      </w:pPr>
      <w:r w:rsidRPr="009D4D85">
        <w:rPr>
          <w:rFonts w:eastAsia="Calibri"/>
          <w:b/>
          <w:bCs/>
          <w:color w:val="1A5276"/>
          <w:sz w:val="24"/>
          <w:szCs w:val="24"/>
        </w:rPr>
        <w:t>CORE TECHNICAL SKILLS</w:t>
      </w:r>
      <w:r w:rsidR="00424B1B">
        <w:rPr>
          <w:rFonts w:eastAsia="Calibri"/>
          <w:b/>
          <w:bCs/>
          <w:color w:val="1A5276"/>
          <w:sz w:val="24"/>
          <w:szCs w:val="24"/>
        </w:rPr>
        <w:t xml:space="preserve">: </w:t>
      </w:r>
      <w:r w:rsidR="00565AAF" w:rsidRPr="009D4D85">
        <w:rPr>
          <w:rFonts w:eastAsia="Calibri"/>
          <w:b/>
          <w:bCs/>
          <w:color w:val="1A5276"/>
          <w:sz w:val="24"/>
          <w:szCs w:val="24"/>
        </w:rPr>
        <w:br/>
      </w:r>
      <w:r w:rsidR="00424B1B">
        <w:br/>
      </w:r>
      <w:r w:rsidR="00424B1B" w:rsidRPr="00424B1B">
        <w:rPr>
          <w:rFonts w:eastAsia="Calibri"/>
          <w:b/>
          <w:bCs/>
          <w:color w:val="1A5276"/>
          <w:sz w:val="24"/>
          <w:szCs w:val="24"/>
        </w:rPr>
        <w:t>PostgreSQL/EDB EPAS</w:t>
      </w:r>
      <w:r w:rsidR="00424B1B">
        <w:rPr>
          <w:rFonts w:eastAsia="Calibri"/>
          <w:b/>
          <w:bCs/>
          <w:color w:val="1A5276"/>
          <w:sz w:val="24"/>
          <w:szCs w:val="24"/>
        </w:rPr>
        <w:t>:</w:t>
      </w:r>
      <w:r w:rsidR="00424B1B">
        <w:br/>
      </w:r>
    </w:p>
    <w:tbl>
      <w:tblPr>
        <w:tblW w:w="11040" w:type="dxa"/>
        <w:tblLook w:val="04A0" w:firstRow="1" w:lastRow="0" w:firstColumn="1" w:lastColumn="0" w:noHBand="0" w:noVBand="1"/>
      </w:tblPr>
      <w:tblGrid>
        <w:gridCol w:w="2160"/>
        <w:gridCol w:w="8880"/>
      </w:tblGrid>
      <w:tr w:rsidR="00903031" w:rsidRPr="009D4D85" w14:paraId="52DA2C21" w14:textId="77777777" w:rsidTr="00903031">
        <w:trPr>
          <w:trHeight w:val="29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58198" w14:textId="77777777" w:rsidR="00903031" w:rsidRPr="009D4D85" w:rsidRDefault="00903031" w:rsidP="00903031">
            <w:pPr>
              <w:rPr>
                <w:b/>
                <w:bCs/>
                <w:color w:val="000000"/>
              </w:rPr>
            </w:pPr>
            <w:r w:rsidRPr="009D4D85">
              <w:rPr>
                <w:b/>
                <w:bCs/>
                <w:color w:val="000000"/>
              </w:rPr>
              <w:t>Category</w:t>
            </w:r>
          </w:p>
        </w:tc>
        <w:tc>
          <w:tcPr>
            <w:tcW w:w="8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79846D" w14:textId="77777777" w:rsidR="00903031" w:rsidRPr="009D4D85" w:rsidRDefault="00903031" w:rsidP="00903031">
            <w:pPr>
              <w:rPr>
                <w:b/>
                <w:bCs/>
                <w:color w:val="000000"/>
              </w:rPr>
            </w:pPr>
            <w:r w:rsidRPr="009D4D85">
              <w:rPr>
                <w:b/>
                <w:bCs/>
                <w:color w:val="000000"/>
              </w:rPr>
              <w:t>Skills</w:t>
            </w:r>
          </w:p>
        </w:tc>
      </w:tr>
      <w:tr w:rsidR="00903031" w:rsidRPr="009D4D85" w14:paraId="5403C44F" w14:textId="77777777" w:rsidTr="00903031">
        <w:trPr>
          <w:trHeight w:val="29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BC25C" w14:textId="77777777" w:rsidR="00903031" w:rsidRPr="009D4D85" w:rsidRDefault="00903031" w:rsidP="00903031">
            <w:pPr>
              <w:rPr>
                <w:color w:val="000000"/>
              </w:rPr>
            </w:pPr>
            <w:r w:rsidRPr="009D4D85">
              <w:rPr>
                <w:color w:val="000000"/>
              </w:rPr>
              <w:t>Installation</w:t>
            </w:r>
          </w:p>
        </w:tc>
        <w:tc>
          <w:tcPr>
            <w:tcW w:w="8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BC0B22" w14:textId="368357A6" w:rsidR="00903031" w:rsidRPr="009D4D85" w:rsidRDefault="00903031" w:rsidP="00903031">
            <w:pPr>
              <w:rPr>
                <w:color w:val="000000"/>
              </w:rPr>
            </w:pPr>
            <w:r w:rsidRPr="009D4D85">
              <w:rPr>
                <w:color w:val="000000"/>
              </w:rPr>
              <w:t xml:space="preserve">Installation of </w:t>
            </w:r>
            <w:r w:rsidR="00433916">
              <w:rPr>
                <w:color w:val="000000"/>
              </w:rPr>
              <w:t xml:space="preserve">the </w:t>
            </w:r>
            <w:r w:rsidRPr="009D4D85">
              <w:rPr>
                <w:color w:val="000000"/>
              </w:rPr>
              <w:t xml:space="preserve">Community </w:t>
            </w:r>
            <w:r w:rsidR="00565AAF" w:rsidRPr="009D4D85">
              <w:rPr>
                <w:color w:val="000000"/>
              </w:rPr>
              <w:t>Edition</w:t>
            </w:r>
            <w:r w:rsidRPr="009D4D85">
              <w:rPr>
                <w:color w:val="000000"/>
              </w:rPr>
              <w:t xml:space="preserve"> and </w:t>
            </w:r>
            <w:r w:rsidR="00565AAF" w:rsidRPr="009D4D85">
              <w:rPr>
                <w:color w:val="000000"/>
              </w:rPr>
              <w:t>Enterprise</w:t>
            </w:r>
            <w:r w:rsidRPr="009D4D85">
              <w:rPr>
                <w:color w:val="000000"/>
              </w:rPr>
              <w:t xml:space="preserve"> Edition of PostgreSQL</w:t>
            </w:r>
          </w:p>
        </w:tc>
      </w:tr>
      <w:tr w:rsidR="00903031" w:rsidRPr="009D4D85" w14:paraId="6E829019" w14:textId="77777777" w:rsidTr="00903031">
        <w:trPr>
          <w:trHeight w:val="29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EE3F1" w14:textId="77777777" w:rsidR="00903031" w:rsidRPr="009D4D85" w:rsidRDefault="00903031" w:rsidP="00903031">
            <w:pPr>
              <w:rPr>
                <w:color w:val="000000"/>
              </w:rPr>
            </w:pPr>
            <w:r w:rsidRPr="009D4D85">
              <w:rPr>
                <w:color w:val="000000"/>
              </w:rPr>
              <w:t>Upgrade</w:t>
            </w:r>
          </w:p>
        </w:tc>
        <w:tc>
          <w:tcPr>
            <w:tcW w:w="8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CB54D8" w14:textId="77777777" w:rsidR="00903031" w:rsidRPr="009D4D85" w:rsidRDefault="00903031" w:rsidP="00903031">
            <w:pPr>
              <w:rPr>
                <w:color w:val="000000"/>
              </w:rPr>
            </w:pPr>
            <w:proofErr w:type="spellStart"/>
            <w:r w:rsidRPr="009D4D85">
              <w:rPr>
                <w:color w:val="000000"/>
              </w:rPr>
              <w:t>pg_upgrade</w:t>
            </w:r>
            <w:proofErr w:type="spellEnd"/>
            <w:r w:rsidRPr="009D4D85">
              <w:rPr>
                <w:color w:val="000000"/>
              </w:rPr>
              <w:t>.</w:t>
            </w:r>
          </w:p>
        </w:tc>
      </w:tr>
      <w:tr w:rsidR="00903031" w:rsidRPr="009D4D85" w14:paraId="7114C982" w14:textId="77777777" w:rsidTr="00903031">
        <w:trPr>
          <w:trHeight w:val="29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F00AD" w14:textId="77777777" w:rsidR="00903031" w:rsidRPr="009D4D85" w:rsidRDefault="00903031" w:rsidP="00903031">
            <w:pPr>
              <w:rPr>
                <w:color w:val="000000"/>
              </w:rPr>
            </w:pPr>
            <w:r w:rsidRPr="009D4D85">
              <w:rPr>
                <w:color w:val="000000"/>
              </w:rPr>
              <w:t>Replication</w:t>
            </w:r>
          </w:p>
        </w:tc>
        <w:tc>
          <w:tcPr>
            <w:tcW w:w="8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29AE6A" w14:textId="77777777" w:rsidR="00903031" w:rsidRPr="009D4D85" w:rsidRDefault="00903031" w:rsidP="00903031">
            <w:pPr>
              <w:rPr>
                <w:color w:val="000000"/>
              </w:rPr>
            </w:pPr>
            <w:r w:rsidRPr="009D4D85">
              <w:rPr>
                <w:color w:val="000000"/>
              </w:rPr>
              <w:t>Streaming Replication, Logical Replication</w:t>
            </w:r>
          </w:p>
        </w:tc>
      </w:tr>
      <w:tr w:rsidR="00903031" w:rsidRPr="009D4D85" w14:paraId="52423920" w14:textId="77777777" w:rsidTr="00903031">
        <w:trPr>
          <w:trHeight w:val="29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3787D" w14:textId="77777777" w:rsidR="00903031" w:rsidRPr="009D4D85" w:rsidRDefault="00903031" w:rsidP="00903031">
            <w:pPr>
              <w:rPr>
                <w:color w:val="000000"/>
              </w:rPr>
            </w:pPr>
            <w:r w:rsidRPr="009D4D85">
              <w:rPr>
                <w:color w:val="000000"/>
              </w:rPr>
              <w:t>High Availability</w:t>
            </w:r>
          </w:p>
        </w:tc>
        <w:tc>
          <w:tcPr>
            <w:tcW w:w="8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B23258" w14:textId="77777777" w:rsidR="00903031" w:rsidRPr="009D4D85" w:rsidRDefault="00903031" w:rsidP="00903031">
            <w:pPr>
              <w:rPr>
                <w:color w:val="000000"/>
              </w:rPr>
            </w:pPr>
            <w:r w:rsidRPr="009D4D85">
              <w:rPr>
                <w:color w:val="000000"/>
              </w:rPr>
              <w:t>HA Clustering, Failover (EFM/</w:t>
            </w:r>
            <w:proofErr w:type="spellStart"/>
            <w:r w:rsidRPr="009D4D85">
              <w:rPr>
                <w:color w:val="000000"/>
              </w:rPr>
              <w:t>Repmgr</w:t>
            </w:r>
            <w:proofErr w:type="spellEnd"/>
            <w:r w:rsidRPr="009D4D85">
              <w:rPr>
                <w:color w:val="000000"/>
              </w:rPr>
              <w:t>/Patroni)</w:t>
            </w:r>
          </w:p>
        </w:tc>
      </w:tr>
      <w:tr w:rsidR="00903031" w:rsidRPr="009D4D85" w14:paraId="7BB93509" w14:textId="77777777" w:rsidTr="00903031">
        <w:trPr>
          <w:trHeight w:val="52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674B0" w14:textId="77777777" w:rsidR="00903031" w:rsidRPr="009D4D85" w:rsidRDefault="00903031" w:rsidP="00903031">
            <w:pPr>
              <w:rPr>
                <w:color w:val="000000"/>
              </w:rPr>
            </w:pPr>
            <w:r w:rsidRPr="009D4D85">
              <w:rPr>
                <w:color w:val="000000"/>
              </w:rPr>
              <w:t>Performance &amp; Maintenance</w:t>
            </w:r>
          </w:p>
        </w:tc>
        <w:tc>
          <w:tcPr>
            <w:tcW w:w="8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076BA4" w14:textId="77777777" w:rsidR="00903031" w:rsidRPr="009D4D85" w:rsidRDefault="00903031" w:rsidP="00903031">
            <w:pPr>
              <w:rPr>
                <w:color w:val="000000"/>
              </w:rPr>
            </w:pPr>
            <w:r w:rsidRPr="009D4D85">
              <w:rPr>
                <w:color w:val="000000"/>
              </w:rPr>
              <w:t>Vacuuming, Query Tuning, Partitioning</w:t>
            </w:r>
          </w:p>
        </w:tc>
      </w:tr>
      <w:tr w:rsidR="00903031" w:rsidRPr="009D4D85" w14:paraId="7FB4522A" w14:textId="77777777" w:rsidTr="00903031">
        <w:trPr>
          <w:trHeight w:val="29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49EE5" w14:textId="77777777" w:rsidR="00903031" w:rsidRPr="009D4D85" w:rsidRDefault="00903031" w:rsidP="00903031">
            <w:pPr>
              <w:rPr>
                <w:color w:val="000000"/>
              </w:rPr>
            </w:pPr>
            <w:r w:rsidRPr="009D4D85">
              <w:rPr>
                <w:color w:val="000000"/>
              </w:rPr>
              <w:t>Backup &amp; Recovery</w:t>
            </w:r>
          </w:p>
        </w:tc>
        <w:tc>
          <w:tcPr>
            <w:tcW w:w="8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C07E25" w14:textId="77777777" w:rsidR="00903031" w:rsidRPr="009D4D85" w:rsidRDefault="00903031" w:rsidP="00903031">
            <w:pPr>
              <w:rPr>
                <w:color w:val="000000"/>
              </w:rPr>
            </w:pPr>
            <w:r w:rsidRPr="009D4D85">
              <w:rPr>
                <w:color w:val="000000"/>
              </w:rPr>
              <w:t xml:space="preserve">Barman, </w:t>
            </w:r>
            <w:proofErr w:type="spellStart"/>
            <w:r w:rsidRPr="009D4D85">
              <w:rPr>
                <w:color w:val="000000"/>
              </w:rPr>
              <w:t>Pgbackrest</w:t>
            </w:r>
            <w:proofErr w:type="spellEnd"/>
            <w:r w:rsidRPr="009D4D85">
              <w:rPr>
                <w:color w:val="000000"/>
              </w:rPr>
              <w:t xml:space="preserve">, Pg_dump, </w:t>
            </w:r>
            <w:proofErr w:type="spellStart"/>
            <w:r w:rsidRPr="009D4D85">
              <w:rPr>
                <w:color w:val="000000"/>
              </w:rPr>
              <w:t>pg_dumpall</w:t>
            </w:r>
            <w:proofErr w:type="spellEnd"/>
            <w:r w:rsidRPr="009D4D85">
              <w:rPr>
                <w:color w:val="000000"/>
              </w:rPr>
              <w:t xml:space="preserve">, </w:t>
            </w:r>
            <w:proofErr w:type="spellStart"/>
            <w:r w:rsidRPr="009D4D85">
              <w:rPr>
                <w:color w:val="000000"/>
              </w:rPr>
              <w:t>pg_basebackup</w:t>
            </w:r>
            <w:proofErr w:type="spellEnd"/>
          </w:p>
        </w:tc>
      </w:tr>
      <w:tr w:rsidR="00903031" w:rsidRPr="009D4D85" w14:paraId="2F20A0E5" w14:textId="77777777" w:rsidTr="00903031">
        <w:trPr>
          <w:trHeight w:val="52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17DC" w14:textId="77777777" w:rsidR="00903031" w:rsidRPr="009D4D85" w:rsidRDefault="00903031" w:rsidP="00903031">
            <w:pPr>
              <w:rPr>
                <w:color w:val="000000"/>
              </w:rPr>
            </w:pPr>
            <w:r w:rsidRPr="009D4D85">
              <w:rPr>
                <w:color w:val="000000"/>
              </w:rPr>
              <w:t>Extensions</w:t>
            </w:r>
          </w:p>
        </w:tc>
        <w:tc>
          <w:tcPr>
            <w:tcW w:w="8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BD1D79" w14:textId="64D7CCE9" w:rsidR="00903031" w:rsidRPr="009D4D85" w:rsidRDefault="00903031" w:rsidP="00903031">
            <w:pPr>
              <w:rPr>
                <w:color w:val="000000"/>
              </w:rPr>
            </w:pPr>
            <w:proofErr w:type="spellStart"/>
            <w:r w:rsidRPr="009D4D85">
              <w:rPr>
                <w:color w:val="000000"/>
              </w:rPr>
              <w:t>Pg_stat_statements</w:t>
            </w:r>
            <w:proofErr w:type="spellEnd"/>
            <w:r w:rsidRPr="009D4D85">
              <w:rPr>
                <w:color w:val="000000"/>
              </w:rPr>
              <w:t xml:space="preserve">, </w:t>
            </w:r>
            <w:proofErr w:type="spellStart"/>
            <w:r w:rsidRPr="009D4D85">
              <w:rPr>
                <w:color w:val="000000"/>
              </w:rPr>
              <w:t>pg_stat_</w:t>
            </w:r>
            <w:proofErr w:type="gramStart"/>
            <w:r w:rsidRPr="009D4D85">
              <w:rPr>
                <w:color w:val="000000"/>
              </w:rPr>
              <w:t>monitor,pg</w:t>
            </w:r>
            <w:proofErr w:type="gramEnd"/>
            <w:r w:rsidRPr="009D4D85">
              <w:rPr>
                <w:color w:val="000000"/>
              </w:rPr>
              <w:t>_</w:t>
            </w:r>
            <w:proofErr w:type="gramStart"/>
            <w:r w:rsidRPr="009D4D85">
              <w:rPr>
                <w:color w:val="000000"/>
              </w:rPr>
              <w:t>cron,pg</w:t>
            </w:r>
            <w:proofErr w:type="gramEnd"/>
            <w:r w:rsidRPr="009D4D85">
              <w:rPr>
                <w:color w:val="000000"/>
              </w:rPr>
              <w:t>_partman</w:t>
            </w:r>
            <w:proofErr w:type="spellEnd"/>
            <w:r w:rsidRPr="009D4D85">
              <w:rPr>
                <w:color w:val="000000"/>
              </w:rPr>
              <w:t xml:space="preserve">, </w:t>
            </w:r>
            <w:proofErr w:type="spellStart"/>
            <w:r w:rsidRPr="009D4D85">
              <w:rPr>
                <w:color w:val="000000"/>
              </w:rPr>
              <w:t>pg_wait_sampling</w:t>
            </w:r>
            <w:proofErr w:type="spellEnd"/>
            <w:r w:rsidRPr="009D4D85">
              <w:rPr>
                <w:color w:val="000000"/>
              </w:rPr>
              <w:t xml:space="preserve">, </w:t>
            </w:r>
            <w:proofErr w:type="spellStart"/>
            <w:proofErr w:type="gramStart"/>
            <w:r w:rsidRPr="009D4D85">
              <w:rPr>
                <w:color w:val="000000"/>
              </w:rPr>
              <w:t>pgauditlogtofile</w:t>
            </w:r>
            <w:proofErr w:type="spellEnd"/>
            <w:r w:rsidRPr="009D4D85">
              <w:rPr>
                <w:color w:val="000000"/>
              </w:rPr>
              <w:t xml:space="preserve"> ,</w:t>
            </w:r>
            <w:proofErr w:type="gramEnd"/>
            <w:r w:rsidRPr="009D4D85">
              <w:rPr>
                <w:color w:val="000000"/>
              </w:rPr>
              <w:t xml:space="preserve"> </w:t>
            </w:r>
            <w:proofErr w:type="spellStart"/>
            <w:r w:rsidRPr="009D4D85">
              <w:rPr>
                <w:color w:val="000000"/>
              </w:rPr>
              <w:t>postgres_</w:t>
            </w:r>
            <w:proofErr w:type="gramStart"/>
            <w:r w:rsidRPr="009D4D85">
              <w:rPr>
                <w:color w:val="000000"/>
              </w:rPr>
              <w:t>fdw,dblink</w:t>
            </w:r>
            <w:proofErr w:type="spellEnd"/>
            <w:proofErr w:type="gramEnd"/>
            <w:r w:rsidRPr="009D4D85">
              <w:rPr>
                <w:color w:val="000000"/>
              </w:rPr>
              <w:t xml:space="preserve">, </w:t>
            </w:r>
            <w:proofErr w:type="spellStart"/>
            <w:r w:rsidRPr="009D4D85">
              <w:rPr>
                <w:color w:val="000000"/>
              </w:rPr>
              <w:t>PostGIS</w:t>
            </w:r>
            <w:proofErr w:type="spellEnd"/>
            <w:r w:rsidRPr="009D4D85">
              <w:rPr>
                <w:color w:val="000000"/>
              </w:rPr>
              <w:t>, wal2</w:t>
            </w:r>
            <w:proofErr w:type="gramStart"/>
            <w:r w:rsidRPr="009D4D85">
              <w:rPr>
                <w:color w:val="000000"/>
              </w:rPr>
              <w:t>json,file</w:t>
            </w:r>
            <w:proofErr w:type="gramEnd"/>
            <w:r w:rsidRPr="009D4D85">
              <w:rPr>
                <w:color w:val="000000"/>
              </w:rPr>
              <w:t>_</w:t>
            </w:r>
            <w:r w:rsidR="00565AAF" w:rsidRPr="009D4D85">
              <w:rPr>
                <w:color w:val="000000"/>
              </w:rPr>
              <w:t xml:space="preserve">fdw, </w:t>
            </w:r>
            <w:proofErr w:type="spellStart"/>
            <w:r w:rsidR="00565AAF" w:rsidRPr="009D4D85">
              <w:rPr>
                <w:color w:val="000000"/>
              </w:rPr>
              <w:t>TimescaleDB</w:t>
            </w:r>
            <w:proofErr w:type="spellEnd"/>
            <w:r w:rsidRPr="009D4D85">
              <w:rPr>
                <w:color w:val="000000"/>
              </w:rPr>
              <w:t>.</w:t>
            </w:r>
          </w:p>
        </w:tc>
      </w:tr>
      <w:tr w:rsidR="00903031" w:rsidRPr="009D4D85" w14:paraId="027CAFA0" w14:textId="77777777" w:rsidTr="00903031">
        <w:trPr>
          <w:trHeight w:val="29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9474A" w14:textId="77777777" w:rsidR="00903031" w:rsidRPr="009D4D85" w:rsidRDefault="00903031" w:rsidP="00903031">
            <w:pPr>
              <w:rPr>
                <w:color w:val="000000"/>
              </w:rPr>
            </w:pPr>
            <w:r w:rsidRPr="009D4D85">
              <w:rPr>
                <w:color w:val="000000"/>
              </w:rPr>
              <w:t>Tools</w:t>
            </w:r>
          </w:p>
        </w:tc>
        <w:tc>
          <w:tcPr>
            <w:tcW w:w="8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C08A0B" w14:textId="77777777" w:rsidR="00903031" w:rsidRPr="009D4D85" w:rsidRDefault="00903031" w:rsidP="00903031">
            <w:pPr>
              <w:rPr>
                <w:color w:val="000000"/>
              </w:rPr>
            </w:pPr>
            <w:proofErr w:type="spellStart"/>
            <w:r w:rsidRPr="009D4D85">
              <w:rPr>
                <w:color w:val="000000"/>
              </w:rPr>
              <w:t>pgBadger</w:t>
            </w:r>
            <w:proofErr w:type="spellEnd"/>
            <w:r w:rsidRPr="009D4D85">
              <w:rPr>
                <w:color w:val="000000"/>
              </w:rPr>
              <w:t xml:space="preserve">, </w:t>
            </w:r>
            <w:proofErr w:type="spellStart"/>
            <w:r w:rsidRPr="009D4D85">
              <w:rPr>
                <w:color w:val="000000"/>
              </w:rPr>
              <w:t>pgBench</w:t>
            </w:r>
            <w:proofErr w:type="spellEnd"/>
            <w:r w:rsidRPr="009D4D85">
              <w:rPr>
                <w:color w:val="000000"/>
              </w:rPr>
              <w:t xml:space="preserve">, </w:t>
            </w:r>
            <w:proofErr w:type="spellStart"/>
            <w:r w:rsidRPr="009D4D85">
              <w:rPr>
                <w:color w:val="000000"/>
              </w:rPr>
              <w:t>check_mk</w:t>
            </w:r>
            <w:proofErr w:type="spellEnd"/>
            <w:r w:rsidRPr="009D4D85">
              <w:rPr>
                <w:color w:val="000000"/>
              </w:rPr>
              <w:t>.</w:t>
            </w:r>
          </w:p>
        </w:tc>
      </w:tr>
      <w:tr w:rsidR="00903031" w:rsidRPr="009D4D85" w14:paraId="798DBAF8" w14:textId="77777777" w:rsidTr="00903031">
        <w:trPr>
          <w:trHeight w:val="29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A48B2" w14:textId="77777777" w:rsidR="00903031" w:rsidRPr="009D4D85" w:rsidRDefault="00903031" w:rsidP="00903031">
            <w:pPr>
              <w:rPr>
                <w:color w:val="000000"/>
              </w:rPr>
            </w:pPr>
            <w:r w:rsidRPr="009D4D85">
              <w:rPr>
                <w:color w:val="000000"/>
              </w:rPr>
              <w:t>Cloud</w:t>
            </w:r>
          </w:p>
        </w:tc>
        <w:tc>
          <w:tcPr>
            <w:tcW w:w="8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7397A6" w14:textId="77777777" w:rsidR="00903031" w:rsidRPr="009D4D85" w:rsidRDefault="00903031" w:rsidP="00903031">
            <w:pPr>
              <w:rPr>
                <w:color w:val="000000"/>
              </w:rPr>
            </w:pPr>
            <w:r w:rsidRPr="009D4D85">
              <w:rPr>
                <w:color w:val="000000"/>
              </w:rPr>
              <w:t xml:space="preserve">AWS VPC, Google Cloud SQL PostgreSQL-Instance </w:t>
            </w:r>
            <w:proofErr w:type="spellStart"/>
            <w:r w:rsidRPr="009D4D85">
              <w:rPr>
                <w:color w:val="000000"/>
              </w:rPr>
              <w:t>mgmt</w:t>
            </w:r>
            <w:proofErr w:type="spellEnd"/>
            <w:r w:rsidRPr="009D4D85">
              <w:rPr>
                <w:color w:val="000000"/>
              </w:rPr>
              <w:t>, patch, version upgrade, configurations of DR</w:t>
            </w:r>
          </w:p>
        </w:tc>
      </w:tr>
      <w:tr w:rsidR="00903031" w:rsidRPr="009D4D85" w14:paraId="604B05A3" w14:textId="77777777" w:rsidTr="00903031">
        <w:trPr>
          <w:trHeight w:val="29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AC0F1" w14:textId="77777777" w:rsidR="00903031" w:rsidRPr="009D4D85" w:rsidRDefault="00903031" w:rsidP="00903031">
            <w:pPr>
              <w:rPr>
                <w:color w:val="000000"/>
              </w:rPr>
            </w:pPr>
            <w:r w:rsidRPr="009D4D85">
              <w:rPr>
                <w:color w:val="000000"/>
              </w:rPr>
              <w:t xml:space="preserve">Observability and alerting </w:t>
            </w:r>
          </w:p>
        </w:tc>
        <w:tc>
          <w:tcPr>
            <w:tcW w:w="8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D8B956" w14:textId="46D8F87E" w:rsidR="00903031" w:rsidRPr="009D4D85" w:rsidRDefault="00903031" w:rsidP="00903031">
            <w:pPr>
              <w:rPr>
                <w:color w:val="000000"/>
              </w:rPr>
            </w:pPr>
            <w:r w:rsidRPr="009D4D85">
              <w:rPr>
                <w:color w:val="000000"/>
              </w:rPr>
              <w:t xml:space="preserve">EDB's PEM, PMM, </w:t>
            </w:r>
            <w:r w:rsidR="00565AAF" w:rsidRPr="009D4D85">
              <w:rPr>
                <w:color w:val="000000"/>
              </w:rPr>
              <w:t>Zabbix, Prometheus</w:t>
            </w:r>
            <w:r w:rsidRPr="009D4D85">
              <w:rPr>
                <w:color w:val="000000"/>
              </w:rPr>
              <w:t>, Grafana</w:t>
            </w:r>
          </w:p>
        </w:tc>
      </w:tr>
      <w:tr w:rsidR="00903031" w:rsidRPr="009D4D85" w14:paraId="24E122EF" w14:textId="77777777" w:rsidTr="00903031">
        <w:trPr>
          <w:trHeight w:val="29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41F8C" w14:textId="77777777" w:rsidR="00903031" w:rsidRPr="009D4D85" w:rsidRDefault="00903031" w:rsidP="00903031">
            <w:pPr>
              <w:rPr>
                <w:color w:val="000000"/>
              </w:rPr>
            </w:pPr>
            <w:r w:rsidRPr="009D4D85">
              <w:rPr>
                <w:color w:val="000000"/>
              </w:rPr>
              <w:t>Security</w:t>
            </w:r>
          </w:p>
        </w:tc>
        <w:tc>
          <w:tcPr>
            <w:tcW w:w="8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DB15D3" w14:textId="77777777" w:rsidR="00903031" w:rsidRPr="009D4D85" w:rsidRDefault="00903031" w:rsidP="00903031">
            <w:pPr>
              <w:rPr>
                <w:color w:val="000000"/>
              </w:rPr>
            </w:pPr>
            <w:r w:rsidRPr="009D4D85">
              <w:rPr>
                <w:color w:val="000000"/>
              </w:rPr>
              <w:t xml:space="preserve">RBI Guideline Hardening, </w:t>
            </w:r>
            <w:proofErr w:type="spellStart"/>
            <w:r w:rsidRPr="009D4D85">
              <w:rPr>
                <w:color w:val="000000"/>
              </w:rPr>
              <w:t>pg_hba.conf</w:t>
            </w:r>
            <w:proofErr w:type="spellEnd"/>
            <w:r w:rsidRPr="009D4D85">
              <w:rPr>
                <w:color w:val="000000"/>
              </w:rPr>
              <w:t>, SSL/TLS, Role-based access control, Patch Management, Audit Logging</w:t>
            </w:r>
          </w:p>
        </w:tc>
      </w:tr>
      <w:tr w:rsidR="00903031" w:rsidRPr="009D4D85" w14:paraId="74E6A4AF" w14:textId="77777777" w:rsidTr="00903031">
        <w:trPr>
          <w:trHeight w:val="52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5F826" w14:textId="77777777" w:rsidR="00903031" w:rsidRPr="009D4D85" w:rsidRDefault="00903031" w:rsidP="00903031">
            <w:pPr>
              <w:rPr>
                <w:color w:val="000000"/>
              </w:rPr>
            </w:pPr>
            <w:r w:rsidRPr="009D4D85">
              <w:rPr>
                <w:color w:val="000000"/>
              </w:rPr>
              <w:t>Migration</w:t>
            </w:r>
          </w:p>
        </w:tc>
        <w:tc>
          <w:tcPr>
            <w:tcW w:w="8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0DB507" w14:textId="0CC1DA36" w:rsidR="00903031" w:rsidRPr="009D4D85" w:rsidRDefault="00903031" w:rsidP="00903031">
            <w:pPr>
              <w:rPr>
                <w:color w:val="000000"/>
              </w:rPr>
            </w:pPr>
            <w:r w:rsidRPr="009D4D85">
              <w:rPr>
                <w:color w:val="000000"/>
              </w:rPr>
              <w:t>ora2pg (Oracle → PostgreSQL), cross-platform migrations, Oracle FDW, EDB's Migration toolkit,</w:t>
            </w:r>
            <w:r w:rsidR="00565AAF" w:rsidRPr="009D4D85">
              <w:rPr>
                <w:color w:val="000000"/>
              </w:rPr>
              <w:t xml:space="preserve"> </w:t>
            </w:r>
            <w:r w:rsidRPr="009D4D85">
              <w:rPr>
                <w:color w:val="000000"/>
              </w:rPr>
              <w:t>EDB's Replication Server</w:t>
            </w:r>
          </w:p>
        </w:tc>
      </w:tr>
    </w:tbl>
    <w:p w14:paraId="16385702" w14:textId="77777777" w:rsidR="00565AAF" w:rsidRPr="009D4D85" w:rsidRDefault="00565AAF">
      <w:pPr>
        <w:spacing w:before="260" w:after="60"/>
        <w:rPr>
          <w:rFonts w:eastAsia="Calibri"/>
          <w:b/>
          <w:bCs/>
          <w:color w:val="1A5276"/>
          <w:sz w:val="24"/>
          <w:szCs w:val="24"/>
        </w:rPr>
      </w:pPr>
      <w:r w:rsidRPr="009D4D85">
        <w:rPr>
          <w:rFonts w:eastAsia="Calibri"/>
          <w:b/>
          <w:bCs/>
          <w:color w:val="1A5276"/>
          <w:sz w:val="24"/>
          <w:szCs w:val="24"/>
        </w:rPr>
        <w:t xml:space="preserve">MySQL/ </w:t>
      </w:r>
      <w:proofErr w:type="spellStart"/>
      <w:r w:rsidRPr="009D4D85">
        <w:rPr>
          <w:rFonts w:eastAsia="Calibri"/>
          <w:b/>
          <w:bCs/>
          <w:color w:val="1A5276"/>
          <w:sz w:val="24"/>
          <w:szCs w:val="24"/>
        </w:rPr>
        <w:t>Percona</w:t>
      </w:r>
      <w:proofErr w:type="spellEnd"/>
      <w:r w:rsidRPr="009D4D85">
        <w:rPr>
          <w:rFonts w:eastAsia="Calibri"/>
          <w:b/>
          <w:bCs/>
          <w:color w:val="1A5276"/>
          <w:sz w:val="24"/>
          <w:szCs w:val="24"/>
        </w:rPr>
        <w:t xml:space="preserve">-MySQL: </w:t>
      </w:r>
      <w:r w:rsidRPr="009D4D85">
        <w:rPr>
          <w:rFonts w:eastAsia="Calibri"/>
          <w:b/>
          <w:bCs/>
          <w:color w:val="1A5276"/>
          <w:sz w:val="24"/>
          <w:szCs w:val="24"/>
        </w:rPr>
        <w:br/>
      </w:r>
    </w:p>
    <w:tbl>
      <w:tblPr>
        <w:tblW w:w="11040" w:type="dxa"/>
        <w:tblLook w:val="04A0" w:firstRow="1" w:lastRow="0" w:firstColumn="1" w:lastColumn="0" w:noHBand="0" w:noVBand="1"/>
      </w:tblPr>
      <w:tblGrid>
        <w:gridCol w:w="2160"/>
        <w:gridCol w:w="8880"/>
      </w:tblGrid>
      <w:tr w:rsidR="00565AAF" w:rsidRPr="009D4D85" w14:paraId="2C228A59" w14:textId="77777777" w:rsidTr="00565AAF">
        <w:trPr>
          <w:trHeight w:val="29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EA3AC" w14:textId="77777777" w:rsidR="00565AAF" w:rsidRPr="009D4D85" w:rsidRDefault="00565AAF" w:rsidP="00565AAF">
            <w:pPr>
              <w:rPr>
                <w:b/>
                <w:bCs/>
                <w:color w:val="000000"/>
              </w:rPr>
            </w:pPr>
            <w:r w:rsidRPr="009D4D85">
              <w:rPr>
                <w:b/>
                <w:bCs/>
                <w:color w:val="000000"/>
              </w:rPr>
              <w:t>Category</w:t>
            </w:r>
          </w:p>
        </w:tc>
        <w:tc>
          <w:tcPr>
            <w:tcW w:w="8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89BCF3" w14:textId="77777777" w:rsidR="00565AAF" w:rsidRPr="009D4D85" w:rsidRDefault="00565AAF" w:rsidP="00565AAF">
            <w:pPr>
              <w:rPr>
                <w:b/>
                <w:bCs/>
                <w:color w:val="000000"/>
              </w:rPr>
            </w:pPr>
            <w:r w:rsidRPr="009D4D85">
              <w:rPr>
                <w:b/>
                <w:bCs/>
                <w:color w:val="000000"/>
              </w:rPr>
              <w:t>Skills</w:t>
            </w:r>
          </w:p>
        </w:tc>
      </w:tr>
      <w:tr w:rsidR="00565AAF" w:rsidRPr="009D4D85" w14:paraId="66375C92" w14:textId="77777777" w:rsidTr="00565AAF">
        <w:trPr>
          <w:trHeight w:val="29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24A87" w14:textId="77777777" w:rsidR="00565AAF" w:rsidRPr="009D4D85" w:rsidRDefault="00565AAF" w:rsidP="00565AAF">
            <w:pPr>
              <w:rPr>
                <w:color w:val="000000"/>
              </w:rPr>
            </w:pPr>
            <w:r w:rsidRPr="009D4D85">
              <w:rPr>
                <w:color w:val="000000"/>
              </w:rPr>
              <w:t>Installation &amp; Setup</w:t>
            </w:r>
          </w:p>
        </w:tc>
        <w:tc>
          <w:tcPr>
            <w:tcW w:w="8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9200D8" w14:textId="3564D3FD" w:rsidR="00565AAF" w:rsidRPr="009D4D85" w:rsidRDefault="00565AAF" w:rsidP="00565AAF">
            <w:pPr>
              <w:rPr>
                <w:color w:val="000000"/>
              </w:rPr>
            </w:pPr>
            <w:r w:rsidRPr="009D4D85">
              <w:rPr>
                <w:color w:val="000000"/>
              </w:rPr>
              <w:t xml:space="preserve">Installation of the Community edition and </w:t>
            </w:r>
            <w:proofErr w:type="spellStart"/>
            <w:r w:rsidRPr="009D4D85">
              <w:rPr>
                <w:color w:val="000000"/>
              </w:rPr>
              <w:t>Percona</w:t>
            </w:r>
            <w:proofErr w:type="spellEnd"/>
            <w:r w:rsidRPr="009D4D85">
              <w:rPr>
                <w:color w:val="000000"/>
              </w:rPr>
              <w:t xml:space="preserve"> MySQL</w:t>
            </w:r>
          </w:p>
        </w:tc>
      </w:tr>
      <w:tr w:rsidR="00565AAF" w:rsidRPr="009D4D85" w14:paraId="40EA1953" w14:textId="77777777" w:rsidTr="00565AAF">
        <w:trPr>
          <w:trHeight w:val="29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41D9" w14:textId="77777777" w:rsidR="00565AAF" w:rsidRPr="009D4D85" w:rsidRDefault="00565AAF" w:rsidP="00565AAF">
            <w:pPr>
              <w:rPr>
                <w:color w:val="000000"/>
              </w:rPr>
            </w:pPr>
            <w:r w:rsidRPr="009D4D85">
              <w:rPr>
                <w:color w:val="000000"/>
              </w:rPr>
              <w:t>Replication</w:t>
            </w:r>
          </w:p>
        </w:tc>
        <w:tc>
          <w:tcPr>
            <w:tcW w:w="8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D628DA" w14:textId="7A9A8753" w:rsidR="00565AAF" w:rsidRPr="009D4D85" w:rsidRDefault="00565AAF" w:rsidP="00565AAF">
            <w:pPr>
              <w:rPr>
                <w:color w:val="000000"/>
              </w:rPr>
            </w:pPr>
            <w:r w:rsidRPr="009D4D85">
              <w:rPr>
                <w:color w:val="000000"/>
              </w:rPr>
              <w:t>Master-Slave Replication, GTID replication, Master-Master replication</w:t>
            </w:r>
          </w:p>
        </w:tc>
      </w:tr>
      <w:tr w:rsidR="00565AAF" w:rsidRPr="009D4D85" w14:paraId="3C3CE61B" w14:textId="77777777" w:rsidTr="00565AAF">
        <w:trPr>
          <w:trHeight w:val="29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A4EBB" w14:textId="77777777" w:rsidR="00565AAF" w:rsidRPr="009D4D85" w:rsidRDefault="00565AAF" w:rsidP="00565AAF">
            <w:pPr>
              <w:rPr>
                <w:color w:val="000000"/>
              </w:rPr>
            </w:pPr>
            <w:r w:rsidRPr="009D4D85">
              <w:rPr>
                <w:color w:val="000000"/>
              </w:rPr>
              <w:t>Performance</w:t>
            </w:r>
          </w:p>
        </w:tc>
        <w:tc>
          <w:tcPr>
            <w:tcW w:w="8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0B4403" w14:textId="77777777" w:rsidR="00565AAF" w:rsidRPr="009D4D85" w:rsidRDefault="00565AAF" w:rsidP="00565AAF">
            <w:pPr>
              <w:rPr>
                <w:color w:val="000000"/>
              </w:rPr>
            </w:pPr>
            <w:r w:rsidRPr="009D4D85">
              <w:rPr>
                <w:color w:val="000000"/>
              </w:rPr>
              <w:t xml:space="preserve">Performance Tuning, </w:t>
            </w:r>
            <w:proofErr w:type="spellStart"/>
            <w:r w:rsidRPr="009D4D85">
              <w:rPr>
                <w:color w:val="000000"/>
              </w:rPr>
              <w:t>InnoDB</w:t>
            </w:r>
            <w:proofErr w:type="spellEnd"/>
            <w:r w:rsidRPr="009D4D85">
              <w:rPr>
                <w:color w:val="000000"/>
              </w:rPr>
              <w:t xml:space="preserve"> Optimisation</w:t>
            </w:r>
          </w:p>
        </w:tc>
      </w:tr>
      <w:tr w:rsidR="00565AAF" w:rsidRPr="009D4D85" w14:paraId="7B8A07A8" w14:textId="77777777" w:rsidTr="00565AAF">
        <w:trPr>
          <w:trHeight w:val="29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46A6F" w14:textId="77777777" w:rsidR="00565AAF" w:rsidRPr="009D4D85" w:rsidRDefault="00565AAF" w:rsidP="00565AAF">
            <w:pPr>
              <w:rPr>
                <w:color w:val="000000"/>
              </w:rPr>
            </w:pPr>
            <w:r w:rsidRPr="009D4D85">
              <w:rPr>
                <w:color w:val="000000"/>
              </w:rPr>
              <w:t>Query Analysis</w:t>
            </w:r>
          </w:p>
        </w:tc>
        <w:tc>
          <w:tcPr>
            <w:tcW w:w="8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83E8E2" w14:textId="77777777" w:rsidR="00565AAF" w:rsidRPr="009D4D85" w:rsidRDefault="00565AAF" w:rsidP="00565AAF">
            <w:pPr>
              <w:rPr>
                <w:color w:val="000000"/>
              </w:rPr>
            </w:pPr>
            <w:r w:rsidRPr="009D4D85">
              <w:rPr>
                <w:color w:val="000000"/>
              </w:rPr>
              <w:t>Slow Query Analysis, Explain Plan</w:t>
            </w:r>
          </w:p>
        </w:tc>
      </w:tr>
      <w:tr w:rsidR="00565AAF" w:rsidRPr="009D4D85" w14:paraId="232DA824" w14:textId="77777777" w:rsidTr="00565AAF">
        <w:trPr>
          <w:trHeight w:val="29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4A4E6" w14:textId="77777777" w:rsidR="00565AAF" w:rsidRPr="009D4D85" w:rsidRDefault="00565AAF" w:rsidP="00565AAF">
            <w:pPr>
              <w:rPr>
                <w:color w:val="000000"/>
              </w:rPr>
            </w:pPr>
            <w:r w:rsidRPr="009D4D85">
              <w:rPr>
                <w:color w:val="000000"/>
              </w:rPr>
              <w:t>Backup &amp; Recovery</w:t>
            </w:r>
          </w:p>
        </w:tc>
        <w:tc>
          <w:tcPr>
            <w:tcW w:w="8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4708E9" w14:textId="3191EE1F" w:rsidR="00565AAF" w:rsidRPr="009D4D85" w:rsidRDefault="00565AAF" w:rsidP="00565AAF">
            <w:pPr>
              <w:rPr>
                <w:color w:val="000000"/>
              </w:rPr>
            </w:pPr>
            <w:proofErr w:type="spellStart"/>
            <w:r w:rsidRPr="009D4D85">
              <w:rPr>
                <w:color w:val="000000"/>
              </w:rPr>
              <w:t>mysqldump</w:t>
            </w:r>
            <w:proofErr w:type="spellEnd"/>
            <w:r w:rsidRPr="009D4D85">
              <w:rPr>
                <w:color w:val="000000"/>
              </w:rPr>
              <w:t xml:space="preserve">, </w:t>
            </w:r>
            <w:proofErr w:type="spellStart"/>
            <w:r w:rsidRPr="009D4D85">
              <w:rPr>
                <w:color w:val="000000"/>
              </w:rPr>
              <w:t>Percona</w:t>
            </w:r>
            <w:proofErr w:type="spellEnd"/>
            <w:r w:rsidRPr="009D4D85">
              <w:rPr>
                <w:color w:val="000000"/>
              </w:rPr>
              <w:t xml:space="preserve"> </w:t>
            </w:r>
            <w:proofErr w:type="spellStart"/>
            <w:r w:rsidRPr="009D4D85">
              <w:rPr>
                <w:color w:val="000000"/>
              </w:rPr>
              <w:t>XtraBackup</w:t>
            </w:r>
            <w:proofErr w:type="spellEnd"/>
          </w:p>
        </w:tc>
      </w:tr>
      <w:tr w:rsidR="00565AAF" w:rsidRPr="009D4D85" w14:paraId="6FBC4E42" w14:textId="77777777" w:rsidTr="00565AAF">
        <w:trPr>
          <w:trHeight w:val="29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82A39" w14:textId="77777777" w:rsidR="00565AAF" w:rsidRPr="009D4D85" w:rsidRDefault="00565AAF" w:rsidP="00565AAF">
            <w:pPr>
              <w:rPr>
                <w:color w:val="000000"/>
              </w:rPr>
            </w:pPr>
            <w:r w:rsidRPr="009D4D85">
              <w:rPr>
                <w:color w:val="000000"/>
              </w:rPr>
              <w:t>Security</w:t>
            </w:r>
          </w:p>
        </w:tc>
        <w:tc>
          <w:tcPr>
            <w:tcW w:w="8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988893" w14:textId="77777777" w:rsidR="00565AAF" w:rsidRPr="009D4D85" w:rsidRDefault="00565AAF" w:rsidP="00565AAF">
            <w:pPr>
              <w:rPr>
                <w:color w:val="000000"/>
              </w:rPr>
            </w:pPr>
            <w:r w:rsidRPr="009D4D85">
              <w:rPr>
                <w:color w:val="000000"/>
              </w:rPr>
              <w:t>RBI Guideline Hardening, SSL/TLS, Role-based access control, Patch Management, Audit Logging</w:t>
            </w:r>
          </w:p>
        </w:tc>
      </w:tr>
      <w:tr w:rsidR="00565AAF" w:rsidRPr="009D4D85" w14:paraId="4128F744" w14:textId="77777777" w:rsidTr="00565AAF">
        <w:trPr>
          <w:trHeight w:val="52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33888" w14:textId="77777777" w:rsidR="00565AAF" w:rsidRPr="009D4D85" w:rsidRDefault="00565AAF" w:rsidP="00565AAF">
            <w:pPr>
              <w:rPr>
                <w:color w:val="000000"/>
              </w:rPr>
            </w:pPr>
            <w:r w:rsidRPr="009D4D85">
              <w:rPr>
                <w:color w:val="000000"/>
              </w:rPr>
              <w:lastRenderedPageBreak/>
              <w:t>Cloud</w:t>
            </w:r>
          </w:p>
        </w:tc>
        <w:tc>
          <w:tcPr>
            <w:tcW w:w="8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6C8B4D" w14:textId="616917BE" w:rsidR="00565AAF" w:rsidRPr="009D4D85" w:rsidRDefault="00565AAF" w:rsidP="00565AAF">
            <w:pPr>
              <w:rPr>
                <w:color w:val="000000"/>
              </w:rPr>
            </w:pPr>
            <w:r w:rsidRPr="009D4D85">
              <w:rPr>
                <w:color w:val="000000"/>
              </w:rPr>
              <w:t xml:space="preserve">AWS EC2 setup &amp; config, VPC, Google Cloud SQL MySQL-Instance </w:t>
            </w:r>
            <w:proofErr w:type="spellStart"/>
            <w:r w:rsidRPr="009D4D85">
              <w:rPr>
                <w:color w:val="000000"/>
              </w:rPr>
              <w:t>mgmt</w:t>
            </w:r>
            <w:proofErr w:type="spellEnd"/>
            <w:r w:rsidRPr="009D4D85">
              <w:rPr>
                <w:color w:val="000000"/>
              </w:rPr>
              <w:t>, patch, version upgrade, configurations of DR</w:t>
            </w:r>
          </w:p>
        </w:tc>
      </w:tr>
      <w:tr w:rsidR="00565AAF" w:rsidRPr="009D4D85" w14:paraId="42FDB105" w14:textId="77777777" w:rsidTr="00565AAF">
        <w:trPr>
          <w:trHeight w:val="29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2D3ED" w14:textId="77777777" w:rsidR="00565AAF" w:rsidRPr="009D4D85" w:rsidRDefault="00565AAF" w:rsidP="00565AAF">
            <w:pPr>
              <w:rPr>
                <w:color w:val="000000"/>
              </w:rPr>
            </w:pPr>
            <w:r w:rsidRPr="009D4D85">
              <w:rPr>
                <w:color w:val="000000"/>
              </w:rPr>
              <w:t>Observability</w:t>
            </w:r>
          </w:p>
        </w:tc>
        <w:tc>
          <w:tcPr>
            <w:tcW w:w="8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A91E57" w14:textId="77777777" w:rsidR="00565AAF" w:rsidRPr="009D4D85" w:rsidRDefault="00565AAF" w:rsidP="00565AAF">
            <w:pPr>
              <w:rPr>
                <w:color w:val="000000"/>
              </w:rPr>
            </w:pPr>
            <w:r w:rsidRPr="009D4D85">
              <w:rPr>
                <w:color w:val="000000"/>
              </w:rPr>
              <w:t>PMM, Zabbix, Prometheus, Grafana</w:t>
            </w:r>
          </w:p>
        </w:tc>
      </w:tr>
    </w:tbl>
    <w:p w14:paraId="5F1EFE41" w14:textId="77777777" w:rsidR="00565AAF" w:rsidRPr="009D4D85" w:rsidRDefault="00565AAF">
      <w:pPr>
        <w:spacing w:before="260" w:after="60"/>
        <w:rPr>
          <w:rFonts w:eastAsia="Calibri"/>
          <w:b/>
          <w:bCs/>
          <w:color w:val="1A5276"/>
          <w:sz w:val="24"/>
          <w:szCs w:val="24"/>
        </w:rPr>
      </w:pPr>
      <w:r w:rsidRPr="009D4D85">
        <w:rPr>
          <w:rFonts w:eastAsia="Calibri"/>
          <w:b/>
          <w:bCs/>
          <w:color w:val="1A5276"/>
          <w:sz w:val="24"/>
          <w:szCs w:val="24"/>
        </w:rPr>
        <w:t xml:space="preserve">MongoDB: </w:t>
      </w:r>
      <w:r w:rsidRPr="009D4D85">
        <w:rPr>
          <w:rFonts w:eastAsia="Calibri"/>
          <w:b/>
          <w:bCs/>
          <w:color w:val="1A5276"/>
          <w:sz w:val="24"/>
          <w:szCs w:val="24"/>
        </w:rPr>
        <w:br/>
      </w:r>
    </w:p>
    <w:tbl>
      <w:tblPr>
        <w:tblW w:w="11040" w:type="dxa"/>
        <w:tblLook w:val="04A0" w:firstRow="1" w:lastRow="0" w:firstColumn="1" w:lastColumn="0" w:noHBand="0" w:noVBand="1"/>
      </w:tblPr>
      <w:tblGrid>
        <w:gridCol w:w="2161"/>
        <w:gridCol w:w="8879"/>
      </w:tblGrid>
      <w:tr w:rsidR="00565AAF" w:rsidRPr="009D4D85" w14:paraId="3E62F4F6" w14:textId="77777777" w:rsidTr="00565AAF">
        <w:trPr>
          <w:trHeight w:val="29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CF0A2" w14:textId="77777777" w:rsidR="00565AAF" w:rsidRPr="009D4D85" w:rsidRDefault="00565AAF" w:rsidP="00565AAF">
            <w:pPr>
              <w:rPr>
                <w:b/>
                <w:bCs/>
                <w:color w:val="000000"/>
              </w:rPr>
            </w:pPr>
            <w:r w:rsidRPr="009D4D85">
              <w:rPr>
                <w:b/>
                <w:bCs/>
                <w:color w:val="000000"/>
              </w:rPr>
              <w:t>Category</w:t>
            </w:r>
          </w:p>
        </w:tc>
        <w:tc>
          <w:tcPr>
            <w:tcW w:w="8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785BB4" w14:textId="77777777" w:rsidR="00565AAF" w:rsidRPr="009D4D85" w:rsidRDefault="00565AAF" w:rsidP="00565AAF">
            <w:pPr>
              <w:rPr>
                <w:b/>
                <w:bCs/>
                <w:color w:val="000000"/>
              </w:rPr>
            </w:pPr>
            <w:r w:rsidRPr="009D4D85">
              <w:rPr>
                <w:b/>
                <w:bCs/>
                <w:color w:val="000000"/>
              </w:rPr>
              <w:t>Skills</w:t>
            </w:r>
          </w:p>
        </w:tc>
      </w:tr>
      <w:tr w:rsidR="00565AAF" w:rsidRPr="009D4D85" w14:paraId="42011185" w14:textId="77777777" w:rsidTr="00565AAF">
        <w:trPr>
          <w:trHeight w:val="52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C62C5" w14:textId="77777777" w:rsidR="00565AAF" w:rsidRPr="009D4D85" w:rsidRDefault="00565AAF" w:rsidP="00565AAF">
            <w:pPr>
              <w:rPr>
                <w:color w:val="000000"/>
              </w:rPr>
            </w:pPr>
            <w:r w:rsidRPr="009D4D85">
              <w:rPr>
                <w:color w:val="000000"/>
              </w:rPr>
              <w:t>Deployment/Installation Models</w:t>
            </w:r>
          </w:p>
        </w:tc>
        <w:tc>
          <w:tcPr>
            <w:tcW w:w="8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4624DC" w14:textId="77777777" w:rsidR="00565AAF" w:rsidRPr="009D4D85" w:rsidRDefault="00565AAF" w:rsidP="00565AAF">
            <w:pPr>
              <w:rPr>
                <w:color w:val="000000"/>
              </w:rPr>
            </w:pPr>
            <w:r w:rsidRPr="009D4D85">
              <w:rPr>
                <w:color w:val="000000"/>
              </w:rPr>
              <w:t>Standalone, Replica Set, and Sharded Cluster configurations of the Community and Enterprise editions</w:t>
            </w:r>
          </w:p>
        </w:tc>
      </w:tr>
      <w:tr w:rsidR="00565AAF" w:rsidRPr="009D4D85" w14:paraId="4BC870B7" w14:textId="77777777" w:rsidTr="00565AAF">
        <w:trPr>
          <w:trHeight w:val="29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9F010" w14:textId="77777777" w:rsidR="00565AAF" w:rsidRPr="009D4D85" w:rsidRDefault="00565AAF" w:rsidP="00565AAF">
            <w:pPr>
              <w:rPr>
                <w:color w:val="000000"/>
              </w:rPr>
            </w:pPr>
            <w:r w:rsidRPr="009D4D85">
              <w:rPr>
                <w:color w:val="000000"/>
              </w:rPr>
              <w:t>Administration</w:t>
            </w:r>
          </w:p>
        </w:tc>
        <w:tc>
          <w:tcPr>
            <w:tcW w:w="8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4B5A00" w14:textId="77777777" w:rsidR="00565AAF" w:rsidRPr="009D4D85" w:rsidRDefault="00565AAF" w:rsidP="00565AAF">
            <w:pPr>
              <w:rPr>
                <w:color w:val="000000"/>
              </w:rPr>
            </w:pPr>
            <w:r w:rsidRPr="009D4D85">
              <w:rPr>
                <w:color w:val="000000"/>
              </w:rPr>
              <w:t xml:space="preserve"> User &amp; Role Management</w:t>
            </w:r>
          </w:p>
        </w:tc>
      </w:tr>
      <w:tr w:rsidR="00565AAF" w:rsidRPr="009D4D85" w14:paraId="2AA38566" w14:textId="77777777" w:rsidTr="00565AAF">
        <w:trPr>
          <w:trHeight w:val="29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8F797" w14:textId="77777777" w:rsidR="00565AAF" w:rsidRPr="009D4D85" w:rsidRDefault="00565AAF" w:rsidP="00565AAF">
            <w:pPr>
              <w:rPr>
                <w:color w:val="000000"/>
              </w:rPr>
            </w:pPr>
            <w:r w:rsidRPr="009D4D85">
              <w:rPr>
                <w:color w:val="000000"/>
              </w:rPr>
              <w:t>Backup &amp; Recovery</w:t>
            </w:r>
          </w:p>
        </w:tc>
        <w:tc>
          <w:tcPr>
            <w:tcW w:w="8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5F5742" w14:textId="77777777" w:rsidR="00565AAF" w:rsidRPr="009D4D85" w:rsidRDefault="00565AAF" w:rsidP="00565AAF">
            <w:pPr>
              <w:rPr>
                <w:color w:val="000000"/>
              </w:rPr>
            </w:pPr>
            <w:proofErr w:type="spellStart"/>
            <w:r w:rsidRPr="009D4D85">
              <w:rPr>
                <w:color w:val="000000"/>
              </w:rPr>
              <w:t>Mongodump</w:t>
            </w:r>
            <w:proofErr w:type="spellEnd"/>
            <w:r w:rsidRPr="009D4D85">
              <w:rPr>
                <w:color w:val="000000"/>
              </w:rPr>
              <w:t>/</w:t>
            </w:r>
            <w:proofErr w:type="spellStart"/>
            <w:r w:rsidRPr="009D4D85">
              <w:rPr>
                <w:color w:val="000000"/>
              </w:rPr>
              <w:t>mongoexport</w:t>
            </w:r>
            <w:proofErr w:type="spellEnd"/>
            <w:r w:rsidRPr="009D4D85">
              <w:rPr>
                <w:color w:val="000000"/>
              </w:rPr>
              <w:t>, Ops-manager snapshots</w:t>
            </w:r>
          </w:p>
        </w:tc>
      </w:tr>
      <w:tr w:rsidR="00565AAF" w:rsidRPr="009D4D85" w14:paraId="4FEF7C1C" w14:textId="77777777" w:rsidTr="00565AAF">
        <w:trPr>
          <w:trHeight w:val="29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16ECC" w14:textId="77777777" w:rsidR="00565AAF" w:rsidRPr="009D4D85" w:rsidRDefault="00565AAF" w:rsidP="00565AAF">
            <w:pPr>
              <w:rPr>
                <w:color w:val="000000"/>
              </w:rPr>
            </w:pPr>
            <w:r w:rsidRPr="009D4D85">
              <w:rPr>
                <w:color w:val="000000"/>
              </w:rPr>
              <w:t>Security</w:t>
            </w:r>
          </w:p>
        </w:tc>
        <w:tc>
          <w:tcPr>
            <w:tcW w:w="8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4472A9" w14:textId="77777777" w:rsidR="00565AAF" w:rsidRPr="009D4D85" w:rsidRDefault="00565AAF" w:rsidP="00565AAF">
            <w:pPr>
              <w:rPr>
                <w:color w:val="000000"/>
              </w:rPr>
            </w:pPr>
            <w:r w:rsidRPr="009D4D85">
              <w:rPr>
                <w:color w:val="000000"/>
              </w:rPr>
              <w:t>RBI Guideline Hardening, SSL/TLS, Role-based access control, Patch Management, Audit Logging</w:t>
            </w:r>
          </w:p>
        </w:tc>
      </w:tr>
      <w:tr w:rsidR="00565AAF" w:rsidRPr="009D4D85" w14:paraId="608CA65E" w14:textId="77777777" w:rsidTr="00565AAF">
        <w:trPr>
          <w:trHeight w:val="29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91949" w14:textId="77777777" w:rsidR="00565AAF" w:rsidRPr="009D4D85" w:rsidRDefault="00565AAF" w:rsidP="00565AAF">
            <w:pPr>
              <w:rPr>
                <w:color w:val="000000"/>
              </w:rPr>
            </w:pPr>
            <w:r w:rsidRPr="009D4D85">
              <w:rPr>
                <w:color w:val="000000"/>
              </w:rPr>
              <w:t>Upgrades</w:t>
            </w:r>
          </w:p>
        </w:tc>
        <w:tc>
          <w:tcPr>
            <w:tcW w:w="8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CBDA91" w14:textId="55BE0A40" w:rsidR="00565AAF" w:rsidRPr="009D4D85" w:rsidRDefault="00565AAF" w:rsidP="00565AAF">
            <w:pPr>
              <w:rPr>
                <w:color w:val="000000"/>
              </w:rPr>
            </w:pPr>
            <w:r w:rsidRPr="009D4D85">
              <w:rPr>
                <w:color w:val="000000"/>
              </w:rPr>
              <w:t>Major and Minor Version Upgrades</w:t>
            </w:r>
          </w:p>
        </w:tc>
      </w:tr>
      <w:tr w:rsidR="00565AAF" w:rsidRPr="009D4D85" w14:paraId="7BEDD530" w14:textId="77777777" w:rsidTr="00565AAF">
        <w:trPr>
          <w:trHeight w:val="29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75F1C" w14:textId="77777777" w:rsidR="00565AAF" w:rsidRPr="009D4D85" w:rsidRDefault="00565AAF" w:rsidP="00565AAF">
            <w:pPr>
              <w:rPr>
                <w:color w:val="000000"/>
              </w:rPr>
            </w:pPr>
            <w:r w:rsidRPr="009D4D85">
              <w:rPr>
                <w:color w:val="000000"/>
              </w:rPr>
              <w:t>Observability</w:t>
            </w:r>
          </w:p>
        </w:tc>
        <w:tc>
          <w:tcPr>
            <w:tcW w:w="8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686B6B" w14:textId="77777777" w:rsidR="00565AAF" w:rsidRPr="009D4D85" w:rsidRDefault="00565AAF" w:rsidP="00565AAF">
            <w:pPr>
              <w:rPr>
                <w:color w:val="000000"/>
              </w:rPr>
            </w:pPr>
            <w:r w:rsidRPr="009D4D85">
              <w:rPr>
                <w:color w:val="000000"/>
              </w:rPr>
              <w:t>Ops-Manager, PMM</w:t>
            </w:r>
          </w:p>
        </w:tc>
      </w:tr>
    </w:tbl>
    <w:p w14:paraId="37750EE0" w14:textId="3061F2AE" w:rsidR="00F90173" w:rsidRPr="009D4D85" w:rsidRDefault="00E35317">
      <w:pPr>
        <w:spacing w:before="260" w:after="60"/>
      </w:pPr>
      <w:r w:rsidRPr="009D4D85">
        <w:rPr>
          <w:rFonts w:eastAsia="Calibri"/>
          <w:b/>
          <w:bCs/>
          <w:color w:val="1A5276"/>
          <w:sz w:val="24"/>
          <w:szCs w:val="24"/>
        </w:rPr>
        <w:br/>
        <w:t>PROFESSIONAL EXPERIENCE</w:t>
      </w:r>
      <w:r w:rsidR="00A72DE0">
        <w:rPr>
          <w:rFonts w:eastAsia="Calibri"/>
          <w:b/>
          <w:bCs/>
          <w:color w:val="1A5276"/>
          <w:sz w:val="24"/>
          <w:szCs w:val="24"/>
        </w:rPr>
        <w:t>:</w:t>
      </w:r>
    </w:p>
    <w:p w14:paraId="20C8765A" w14:textId="77777777" w:rsidR="00F90173" w:rsidRPr="009D4D85" w:rsidRDefault="00F90173">
      <w:pPr>
        <w:pBdr>
          <w:bottom w:val="single" w:sz="8" w:space="1" w:color="2E86C1"/>
        </w:pBdr>
      </w:pPr>
    </w:p>
    <w:p w14:paraId="45711F68" w14:textId="56B87A64" w:rsidR="00F90173" w:rsidRPr="009D4D85" w:rsidRDefault="00387C27">
      <w:pPr>
        <w:tabs>
          <w:tab w:val="right" w:pos="9000"/>
        </w:tabs>
        <w:spacing w:before="200" w:after="60"/>
      </w:pPr>
      <w:r w:rsidRPr="009D4D85">
        <w:rPr>
          <w:rFonts w:eastAsia="Calibri"/>
          <w:b/>
          <w:bCs/>
          <w:color w:val="1C2833"/>
          <w:sz w:val="22"/>
          <w:szCs w:val="22"/>
        </w:rPr>
        <w:t xml:space="preserve">Database </w:t>
      </w:r>
      <w:r w:rsidR="00AE0B46" w:rsidRPr="009D4D85">
        <w:rPr>
          <w:rFonts w:eastAsia="Calibri"/>
          <w:b/>
          <w:bCs/>
          <w:color w:val="1C2833"/>
          <w:sz w:val="22"/>
          <w:szCs w:val="22"/>
        </w:rPr>
        <w:t>Support IT</w:t>
      </w:r>
      <w:r w:rsidRPr="009D4D85">
        <w:rPr>
          <w:rFonts w:eastAsia="Calibri"/>
          <w:b/>
          <w:bCs/>
          <w:color w:val="1C2833"/>
          <w:sz w:val="22"/>
          <w:szCs w:val="22"/>
        </w:rPr>
        <w:t xml:space="preserve"> Operations </w:t>
      </w:r>
      <w:r w:rsidRPr="009D4D85">
        <w:rPr>
          <w:rFonts w:eastAsia="Calibri"/>
          <w:color w:val="5D6D7E"/>
          <w:sz w:val="22"/>
          <w:szCs w:val="22"/>
        </w:rPr>
        <w:t xml:space="preserve">| </w:t>
      </w:r>
      <w:proofErr w:type="spellStart"/>
      <w:r w:rsidR="00AE0B46" w:rsidRPr="00EF753C">
        <w:rPr>
          <w:rFonts w:eastAsia="Calibri"/>
          <w:b/>
          <w:bCs/>
          <w:color w:val="1A5276"/>
          <w:sz w:val="22"/>
          <w:szCs w:val="22"/>
        </w:rPr>
        <w:t>bdxworld</w:t>
      </w:r>
      <w:proofErr w:type="spellEnd"/>
      <w:r w:rsidR="00AE0B46" w:rsidRPr="00EF753C">
        <w:rPr>
          <w:rFonts w:eastAsia="Calibri"/>
          <w:b/>
          <w:bCs/>
          <w:color w:val="1A5276"/>
          <w:sz w:val="22"/>
          <w:szCs w:val="22"/>
        </w:rPr>
        <w:t xml:space="preserve"> </w:t>
      </w:r>
      <w:r w:rsidRPr="009D4D85">
        <w:tab/>
      </w:r>
      <w:r w:rsidRPr="009D4D85">
        <w:rPr>
          <w:rFonts w:eastAsia="Calibri"/>
          <w:i/>
          <w:iCs/>
          <w:color w:val="5D6D7E"/>
          <w:sz w:val="19"/>
          <w:szCs w:val="19"/>
        </w:rPr>
        <w:t xml:space="preserve">August </w:t>
      </w:r>
      <w:r w:rsidR="00446A99" w:rsidRPr="009D4D85">
        <w:rPr>
          <w:rFonts w:eastAsia="Calibri"/>
          <w:i/>
          <w:iCs/>
          <w:color w:val="5D6D7E"/>
          <w:sz w:val="19"/>
          <w:szCs w:val="19"/>
        </w:rPr>
        <w:t>2025</w:t>
      </w:r>
      <w:r w:rsidRPr="009D4D85">
        <w:rPr>
          <w:rFonts w:eastAsia="Calibri"/>
          <w:i/>
          <w:iCs/>
          <w:color w:val="5D6D7E"/>
          <w:sz w:val="19"/>
          <w:szCs w:val="19"/>
        </w:rPr>
        <w:t xml:space="preserve"> – Present</w:t>
      </w:r>
    </w:p>
    <w:p w14:paraId="1FCEA1EA" w14:textId="51079CE4" w:rsidR="00F90173" w:rsidRPr="009D4D85" w:rsidRDefault="00A9481C">
      <w:pPr>
        <w:pStyle w:val="ListParagraph"/>
        <w:numPr>
          <w:ilvl w:val="0"/>
          <w:numId w:val="2"/>
        </w:numPr>
        <w:spacing w:after="60"/>
      </w:pPr>
      <w:r w:rsidRPr="009D4D85">
        <w:rPr>
          <w:rFonts w:eastAsia="Calibri"/>
          <w:color w:val="1C2833"/>
        </w:rPr>
        <w:t xml:space="preserve">Provide technical support for </w:t>
      </w:r>
      <w:proofErr w:type="spellStart"/>
      <w:r w:rsidRPr="009D4D85">
        <w:rPr>
          <w:rFonts w:eastAsia="Calibri"/>
          <w:color w:val="1C2833"/>
        </w:rPr>
        <w:t>Percona's</w:t>
      </w:r>
      <w:proofErr w:type="spellEnd"/>
      <w:r w:rsidRPr="009D4D85">
        <w:rPr>
          <w:rFonts w:eastAsia="Calibri"/>
          <w:color w:val="1C2833"/>
        </w:rPr>
        <w:t xml:space="preserve"> open-source database products</w:t>
      </w:r>
      <w:r w:rsidR="00AE0B46" w:rsidRPr="009D4D85">
        <w:rPr>
          <w:rFonts w:eastAsia="Calibri"/>
          <w:color w:val="1C2833"/>
        </w:rPr>
        <w:t>,</w:t>
      </w:r>
      <w:r w:rsidRPr="009D4D85">
        <w:rPr>
          <w:rFonts w:eastAsia="Calibri"/>
          <w:color w:val="1C2833"/>
        </w:rPr>
        <w:t xml:space="preserve"> including </w:t>
      </w:r>
      <w:proofErr w:type="spellStart"/>
      <w:r w:rsidRPr="009D4D85">
        <w:rPr>
          <w:rFonts w:eastAsia="Calibri"/>
          <w:color w:val="1C2833"/>
        </w:rPr>
        <w:t>Percona</w:t>
      </w:r>
      <w:proofErr w:type="spellEnd"/>
      <w:r w:rsidRPr="009D4D85">
        <w:rPr>
          <w:rFonts w:eastAsia="Calibri"/>
          <w:color w:val="1C2833"/>
        </w:rPr>
        <w:t xml:space="preserve"> Server for MySQL, </w:t>
      </w:r>
      <w:proofErr w:type="spellStart"/>
      <w:r w:rsidRPr="009D4D85">
        <w:rPr>
          <w:rFonts w:eastAsia="Calibri"/>
          <w:color w:val="1C2833"/>
        </w:rPr>
        <w:t>Percona</w:t>
      </w:r>
      <w:proofErr w:type="spellEnd"/>
      <w:r w:rsidRPr="009D4D85">
        <w:rPr>
          <w:rFonts w:eastAsia="Calibri"/>
          <w:color w:val="1C2833"/>
        </w:rPr>
        <w:t xml:space="preserve"> Distribution for PostgreSQL, and </w:t>
      </w:r>
      <w:proofErr w:type="spellStart"/>
      <w:r w:rsidRPr="009D4D85">
        <w:rPr>
          <w:rFonts w:eastAsia="Calibri"/>
          <w:color w:val="1C2833"/>
        </w:rPr>
        <w:t>Percona</w:t>
      </w:r>
      <w:proofErr w:type="spellEnd"/>
      <w:r w:rsidRPr="009D4D85">
        <w:rPr>
          <w:rFonts w:eastAsia="Calibri"/>
          <w:color w:val="1C2833"/>
        </w:rPr>
        <w:t xml:space="preserve"> Server for MongoDB.</w:t>
      </w:r>
    </w:p>
    <w:p w14:paraId="3948F119" w14:textId="77777777" w:rsidR="00F90173" w:rsidRPr="009D4D85" w:rsidRDefault="00A9481C">
      <w:pPr>
        <w:pStyle w:val="ListParagraph"/>
        <w:numPr>
          <w:ilvl w:val="0"/>
          <w:numId w:val="2"/>
        </w:numPr>
        <w:spacing w:after="60"/>
      </w:pPr>
      <w:r w:rsidRPr="009D4D85">
        <w:rPr>
          <w:rFonts w:eastAsia="Calibri"/>
          <w:color w:val="1C2833"/>
        </w:rPr>
        <w:t>Analyse system logs, error messages and performance metrics to identify root cause and recommend preventive measures.</w:t>
      </w:r>
    </w:p>
    <w:p w14:paraId="6E3110C1" w14:textId="1A788339" w:rsidR="00AE0B46" w:rsidRPr="009D4D85" w:rsidRDefault="00AE0B46">
      <w:pPr>
        <w:pStyle w:val="ListParagraph"/>
        <w:numPr>
          <w:ilvl w:val="0"/>
          <w:numId w:val="2"/>
        </w:numPr>
        <w:spacing w:after="60"/>
      </w:pPr>
      <w:r w:rsidRPr="009D4D85">
        <w:t>Maintain BCP/DR documentation aligned with ISO 22301:2019 standards</w:t>
      </w:r>
    </w:p>
    <w:p w14:paraId="62A2EBC2" w14:textId="00C6E10F" w:rsidR="00AE0B46" w:rsidRPr="009D4D85" w:rsidRDefault="00AE0B46" w:rsidP="00AE0B46">
      <w:pPr>
        <w:pStyle w:val="ListParagraph"/>
        <w:numPr>
          <w:ilvl w:val="0"/>
          <w:numId w:val="2"/>
        </w:numPr>
        <w:spacing w:after="60"/>
      </w:pPr>
      <w:r w:rsidRPr="009D4D85">
        <w:t xml:space="preserve">Support integration between BMS/SCADA systems and backend databases (PostgreSQL, MySQL) for power, cooling, and facility monitoring </w:t>
      </w:r>
    </w:p>
    <w:p w14:paraId="1F3B4E51" w14:textId="01B333E7" w:rsidR="00AE0B46" w:rsidRPr="009D4D85" w:rsidRDefault="00AE0B46" w:rsidP="00AE0B46">
      <w:pPr>
        <w:pStyle w:val="ListParagraph"/>
        <w:numPr>
          <w:ilvl w:val="0"/>
          <w:numId w:val="2"/>
        </w:numPr>
        <w:spacing w:after="60"/>
      </w:pPr>
      <w:r w:rsidRPr="009D4D85">
        <w:t xml:space="preserve">Troubleshoot and remediate PHP-based ETL/billing </w:t>
      </w:r>
      <w:proofErr w:type="spellStart"/>
      <w:r w:rsidRPr="009D4D85">
        <w:t>cron</w:t>
      </w:r>
      <w:proofErr w:type="spellEnd"/>
      <w:r w:rsidRPr="009D4D85">
        <w:t xml:space="preserve"> pipelines feeding data </w:t>
      </w:r>
      <w:r w:rsidR="009D4D85">
        <w:t>centre</w:t>
      </w:r>
      <w:r w:rsidRPr="009D4D85">
        <w:t xml:space="preserve"> operational dashboards </w:t>
      </w:r>
    </w:p>
    <w:p w14:paraId="05C3EDB5" w14:textId="695BB05D" w:rsidR="00AE0B46" w:rsidRPr="009D4D85" w:rsidRDefault="00AE0B46" w:rsidP="00AE0B46">
      <w:pPr>
        <w:pStyle w:val="ListParagraph"/>
        <w:numPr>
          <w:ilvl w:val="0"/>
          <w:numId w:val="2"/>
        </w:numPr>
        <w:spacing w:after="60"/>
      </w:pPr>
      <w:r w:rsidRPr="009D4D85">
        <w:t>Perform root-cause analysis on data pipeline failures (missing data, duplicate records, credential issues)</w:t>
      </w:r>
    </w:p>
    <w:p w14:paraId="1431D187" w14:textId="4DE8A671" w:rsidR="00AE0B46" w:rsidRPr="009D4D85" w:rsidRDefault="00446A99" w:rsidP="0073526A">
      <w:pPr>
        <w:pStyle w:val="ListParagraph"/>
        <w:numPr>
          <w:ilvl w:val="0"/>
          <w:numId w:val="2"/>
        </w:numPr>
        <w:spacing w:after="60"/>
      </w:pPr>
      <w:r w:rsidRPr="009D4D85">
        <w:t xml:space="preserve"> Prepare DR drill reports, BIA documentation, and risk registers for audit readiness </w:t>
      </w:r>
    </w:p>
    <w:p w14:paraId="01AB4755" w14:textId="522CE602" w:rsidR="00F90173" w:rsidRPr="009D4D85" w:rsidRDefault="00FC37AA">
      <w:pPr>
        <w:tabs>
          <w:tab w:val="right" w:pos="9000"/>
        </w:tabs>
        <w:spacing w:before="200" w:after="60"/>
      </w:pPr>
      <w:r w:rsidRPr="009D4D85">
        <w:rPr>
          <w:rFonts w:eastAsia="Calibri"/>
          <w:b/>
          <w:bCs/>
          <w:color w:val="1C2833"/>
          <w:sz w:val="22"/>
          <w:szCs w:val="22"/>
        </w:rPr>
        <w:t>Senior Manager</w:t>
      </w:r>
      <w:proofErr w:type="gramStart"/>
      <w:r w:rsidR="003E1D4F" w:rsidRPr="009D4D85">
        <w:rPr>
          <w:rFonts w:eastAsia="Calibri"/>
          <w:color w:val="5D6D7E"/>
          <w:sz w:val="22"/>
          <w:szCs w:val="22"/>
        </w:rPr>
        <w:t xml:space="preserve">|  </w:t>
      </w:r>
      <w:r w:rsidRPr="009D4D85">
        <w:rPr>
          <w:rFonts w:eastAsia="Calibri"/>
          <w:b/>
          <w:bCs/>
          <w:color w:val="1A5276"/>
          <w:sz w:val="22"/>
          <w:szCs w:val="22"/>
        </w:rPr>
        <w:t>L</w:t>
      </w:r>
      <w:proofErr w:type="gramEnd"/>
      <w:r w:rsidRPr="009D4D85">
        <w:rPr>
          <w:rFonts w:eastAsia="Calibri"/>
          <w:b/>
          <w:bCs/>
          <w:color w:val="1A5276"/>
          <w:sz w:val="22"/>
          <w:szCs w:val="22"/>
        </w:rPr>
        <w:t xml:space="preserve">&amp;T Finance </w:t>
      </w:r>
      <w:r w:rsidR="003E1D4F" w:rsidRPr="009D4D85">
        <w:tab/>
      </w:r>
      <w:r w:rsidR="003E1D4F" w:rsidRPr="009D4D85">
        <w:rPr>
          <w:rFonts w:eastAsia="Calibri"/>
          <w:i/>
          <w:iCs/>
          <w:color w:val="5D6D7E"/>
          <w:sz w:val="19"/>
          <w:szCs w:val="19"/>
        </w:rPr>
        <w:t xml:space="preserve">June </w:t>
      </w:r>
      <w:r w:rsidRPr="009D4D85">
        <w:rPr>
          <w:rFonts w:eastAsia="Calibri"/>
          <w:i/>
          <w:iCs/>
          <w:color w:val="5D6D7E"/>
          <w:sz w:val="19"/>
          <w:szCs w:val="19"/>
        </w:rPr>
        <w:t>2024</w:t>
      </w:r>
      <w:r w:rsidR="003E1D4F" w:rsidRPr="009D4D85">
        <w:rPr>
          <w:rFonts w:eastAsia="Calibri"/>
          <w:i/>
          <w:iCs/>
          <w:color w:val="5D6D7E"/>
          <w:sz w:val="19"/>
          <w:szCs w:val="19"/>
        </w:rPr>
        <w:t xml:space="preserve"> – August </w:t>
      </w:r>
      <w:r w:rsidRPr="009D4D85">
        <w:rPr>
          <w:rFonts w:eastAsia="Calibri"/>
          <w:i/>
          <w:iCs/>
          <w:color w:val="5D6D7E"/>
          <w:sz w:val="19"/>
          <w:szCs w:val="19"/>
        </w:rPr>
        <w:t>2025</w:t>
      </w:r>
    </w:p>
    <w:p w14:paraId="22DC4399" w14:textId="3F6B3490" w:rsidR="00F90173" w:rsidRPr="009D4D85" w:rsidRDefault="00A9481C">
      <w:pPr>
        <w:pStyle w:val="ListParagraph"/>
        <w:numPr>
          <w:ilvl w:val="0"/>
          <w:numId w:val="2"/>
        </w:numPr>
        <w:spacing w:after="60"/>
      </w:pPr>
      <w:r w:rsidRPr="009D4D85">
        <w:rPr>
          <w:rFonts w:eastAsia="Calibri"/>
          <w:color w:val="1C2833"/>
        </w:rPr>
        <w:t>Le</w:t>
      </w:r>
      <w:r w:rsidR="00D57CBD" w:rsidRPr="009D4D85">
        <w:rPr>
          <w:rFonts w:eastAsia="Calibri"/>
          <w:color w:val="1C2833"/>
        </w:rPr>
        <w:t>a</w:t>
      </w:r>
      <w:r w:rsidRPr="009D4D85">
        <w:rPr>
          <w:rFonts w:eastAsia="Calibri"/>
          <w:color w:val="1C2833"/>
        </w:rPr>
        <w:t>d database operations for a large-scale financial institution covering PostgreSQL, MySQL, and MongoDB environments, ensuring 99.99% availability.</w:t>
      </w:r>
    </w:p>
    <w:p w14:paraId="771A1581" w14:textId="77777777" w:rsidR="00F90173" w:rsidRPr="009D4D85" w:rsidRDefault="00A9481C">
      <w:pPr>
        <w:pStyle w:val="ListParagraph"/>
        <w:numPr>
          <w:ilvl w:val="0"/>
          <w:numId w:val="2"/>
        </w:numPr>
        <w:spacing w:after="60"/>
      </w:pPr>
      <w:r w:rsidRPr="009D4D85">
        <w:rPr>
          <w:rFonts w:eastAsia="Calibri"/>
          <w:color w:val="1C2833"/>
        </w:rPr>
        <w:t>Implemented comprehensive security hardening (CIS benchmarks + RBI guidelines) across all database servers; zero audit findings during regulatory reviews.</w:t>
      </w:r>
    </w:p>
    <w:p w14:paraId="3EB7ED4D" w14:textId="77777777" w:rsidR="00F90173" w:rsidRPr="009D4D85" w:rsidRDefault="00A9481C">
      <w:pPr>
        <w:pStyle w:val="ListParagraph"/>
        <w:numPr>
          <w:ilvl w:val="0"/>
          <w:numId w:val="2"/>
        </w:numPr>
        <w:spacing w:after="60"/>
      </w:pPr>
      <w:r w:rsidRPr="009D4D85">
        <w:rPr>
          <w:rFonts w:eastAsia="Calibri"/>
          <w:color w:val="1C2833"/>
        </w:rPr>
        <w:t>Managed end-to-end patch lifecycle for PostgreSQL, MySQL and MongoDB — from lab validation to rolling production deployment with zero downtime.</w:t>
      </w:r>
    </w:p>
    <w:p w14:paraId="31176B21" w14:textId="77777777" w:rsidR="00F90173" w:rsidRPr="009D4D85" w:rsidRDefault="00A9481C">
      <w:pPr>
        <w:pStyle w:val="ListParagraph"/>
        <w:numPr>
          <w:ilvl w:val="0"/>
          <w:numId w:val="2"/>
        </w:numPr>
        <w:spacing w:after="60"/>
      </w:pPr>
      <w:r w:rsidRPr="009D4D85">
        <w:rPr>
          <w:rFonts w:eastAsia="Calibri"/>
          <w:color w:val="1C2833"/>
        </w:rPr>
        <w:t>Architected and maintained Google Cloud SQL instances (PostgreSQL &amp; MySQL), handling version upgrades, DR drills, switchover/switchback, and migration from Enterprise to Enterprise Plus tier.</w:t>
      </w:r>
    </w:p>
    <w:p w14:paraId="6A75A7C1" w14:textId="77777777" w:rsidR="00F90173" w:rsidRPr="009D4D85" w:rsidRDefault="00A9481C">
      <w:pPr>
        <w:pStyle w:val="ListParagraph"/>
        <w:numPr>
          <w:ilvl w:val="0"/>
          <w:numId w:val="2"/>
        </w:numPr>
        <w:spacing w:after="60"/>
      </w:pPr>
      <w:r w:rsidRPr="009D4D85">
        <w:rPr>
          <w:rFonts w:eastAsia="Calibri"/>
          <w:color w:val="1C2833"/>
        </w:rPr>
        <w:t>Deployed and administered MongoDB Enterprise with Ops Manager for centralized monitoring, backup automation, and cluster management (standalone, replica set, sharded).</w:t>
      </w:r>
    </w:p>
    <w:p w14:paraId="3EB17DFD" w14:textId="77777777" w:rsidR="00F90173" w:rsidRPr="009D4D85" w:rsidRDefault="00A9481C">
      <w:pPr>
        <w:pStyle w:val="ListParagraph"/>
        <w:numPr>
          <w:ilvl w:val="0"/>
          <w:numId w:val="2"/>
        </w:numPr>
        <w:spacing w:after="60"/>
      </w:pPr>
      <w:r w:rsidRPr="009D4D85">
        <w:rPr>
          <w:rFonts w:eastAsia="Calibri"/>
          <w:color w:val="1C2833"/>
        </w:rPr>
        <w:t>Designed automated Bash scripts for daily health monitoring — disk space alerts, replication lag checks, query performance reports — reducing manual effort by ~60%.</w:t>
      </w:r>
    </w:p>
    <w:p w14:paraId="3A3B3BCF" w14:textId="77777777" w:rsidR="00F90173" w:rsidRPr="009D4D85" w:rsidRDefault="00A9481C">
      <w:pPr>
        <w:pStyle w:val="ListParagraph"/>
        <w:numPr>
          <w:ilvl w:val="0"/>
          <w:numId w:val="2"/>
        </w:numPr>
        <w:spacing w:after="60"/>
      </w:pPr>
      <w:r w:rsidRPr="009D4D85">
        <w:rPr>
          <w:rFonts w:eastAsia="Calibri"/>
          <w:color w:val="1C2833"/>
        </w:rPr>
        <w:t>Oversaw integration with enterprise backup solution (Veritas) for remote offsite backups; defined and tested RTO/RPO targets aligned with business continuity policy.</w:t>
      </w:r>
    </w:p>
    <w:p w14:paraId="0D72596E" w14:textId="77777777" w:rsidR="00F90173" w:rsidRPr="009D4D85" w:rsidRDefault="00A9481C">
      <w:pPr>
        <w:pStyle w:val="ListParagraph"/>
        <w:numPr>
          <w:ilvl w:val="0"/>
          <w:numId w:val="2"/>
        </w:numPr>
        <w:spacing w:after="60"/>
      </w:pPr>
      <w:r w:rsidRPr="009D4D85">
        <w:rPr>
          <w:rFonts w:eastAsia="Calibri"/>
          <w:color w:val="1C2833"/>
        </w:rPr>
        <w:t>Managed vendor relationships (EDB, MongoDB, Google), process/change/service-request governance, and mentored a team of junior DBAs.</w:t>
      </w:r>
    </w:p>
    <w:p w14:paraId="76DD93A5" w14:textId="77777777" w:rsidR="00F90173" w:rsidRPr="009D4D85" w:rsidRDefault="00A9481C">
      <w:pPr>
        <w:pStyle w:val="ListParagraph"/>
        <w:numPr>
          <w:ilvl w:val="0"/>
          <w:numId w:val="2"/>
        </w:numPr>
        <w:spacing w:after="60"/>
      </w:pPr>
      <w:r w:rsidRPr="009D4D85">
        <w:rPr>
          <w:rFonts w:eastAsia="Calibri"/>
          <w:color w:val="1C2833"/>
        </w:rPr>
        <w:t>Implemented Cloud SQL config points and security controls to meet internal security policies and external regulatory requirements.</w:t>
      </w:r>
    </w:p>
    <w:p w14:paraId="2D76141C" w14:textId="4D0F6512" w:rsidR="00F90173" w:rsidRPr="009D4D85" w:rsidRDefault="00A9481C">
      <w:pPr>
        <w:tabs>
          <w:tab w:val="right" w:pos="9000"/>
        </w:tabs>
        <w:spacing w:before="200" w:after="60"/>
      </w:pPr>
      <w:r w:rsidRPr="009D4D85">
        <w:rPr>
          <w:rFonts w:eastAsia="Calibri"/>
          <w:b/>
          <w:bCs/>
          <w:color w:val="1C2833"/>
          <w:sz w:val="22"/>
          <w:szCs w:val="22"/>
        </w:rPr>
        <w:t>Support Engineer (PostgreSQL/</w:t>
      </w:r>
      <w:proofErr w:type="gramStart"/>
      <w:r w:rsidRPr="009D4D85">
        <w:rPr>
          <w:rFonts w:eastAsia="Calibri"/>
          <w:b/>
          <w:bCs/>
          <w:color w:val="1C2833"/>
          <w:sz w:val="22"/>
          <w:szCs w:val="22"/>
        </w:rPr>
        <w:t>EPAS)</w:t>
      </w:r>
      <w:r w:rsidRPr="009D4D85">
        <w:rPr>
          <w:rFonts w:eastAsia="Calibri"/>
          <w:color w:val="5D6D7E"/>
          <w:sz w:val="22"/>
          <w:szCs w:val="22"/>
        </w:rPr>
        <w:t xml:space="preserve">  |</w:t>
      </w:r>
      <w:proofErr w:type="gramEnd"/>
      <w:r w:rsidRPr="009D4D85">
        <w:rPr>
          <w:rFonts w:eastAsia="Calibri"/>
          <w:color w:val="5D6D7E"/>
          <w:sz w:val="22"/>
          <w:szCs w:val="22"/>
        </w:rPr>
        <w:t xml:space="preserve">  </w:t>
      </w:r>
      <w:proofErr w:type="spellStart"/>
      <w:proofErr w:type="gramStart"/>
      <w:r w:rsidR="009D19A9" w:rsidRPr="009D4D85">
        <w:rPr>
          <w:rFonts w:eastAsia="Calibri"/>
          <w:b/>
          <w:bCs/>
          <w:color w:val="1A5276"/>
          <w:sz w:val="22"/>
          <w:szCs w:val="22"/>
        </w:rPr>
        <w:t>EnterpriseDB</w:t>
      </w:r>
      <w:proofErr w:type="spellEnd"/>
      <w:r w:rsidR="009D19A9" w:rsidRPr="009D4D85">
        <w:rPr>
          <w:rFonts w:eastAsia="Calibri"/>
          <w:b/>
          <w:bCs/>
          <w:color w:val="1A5276"/>
          <w:sz w:val="22"/>
          <w:szCs w:val="22"/>
        </w:rPr>
        <w:t>(</w:t>
      </w:r>
      <w:proofErr w:type="gramEnd"/>
      <w:r w:rsidR="009D19A9" w:rsidRPr="009D4D85">
        <w:rPr>
          <w:rFonts w:eastAsia="Calibri"/>
          <w:b/>
          <w:bCs/>
          <w:color w:val="1A5276"/>
          <w:sz w:val="22"/>
          <w:szCs w:val="22"/>
        </w:rPr>
        <w:t>EDB)</w:t>
      </w:r>
      <w:r w:rsidRPr="009D4D85">
        <w:tab/>
      </w:r>
      <w:r w:rsidRPr="009D4D85">
        <w:rPr>
          <w:rFonts w:eastAsia="Calibri"/>
          <w:i/>
          <w:iCs/>
          <w:color w:val="5D6D7E"/>
          <w:sz w:val="19"/>
          <w:szCs w:val="19"/>
        </w:rPr>
        <w:t xml:space="preserve">December </w:t>
      </w:r>
      <w:r w:rsidR="00B77E78" w:rsidRPr="009D4D85">
        <w:rPr>
          <w:rFonts w:eastAsia="Calibri"/>
          <w:i/>
          <w:iCs/>
          <w:color w:val="5D6D7E"/>
          <w:sz w:val="19"/>
          <w:szCs w:val="19"/>
        </w:rPr>
        <w:t>2022</w:t>
      </w:r>
      <w:r w:rsidRPr="009D4D85">
        <w:rPr>
          <w:rFonts w:eastAsia="Calibri"/>
          <w:i/>
          <w:iCs/>
          <w:color w:val="5D6D7E"/>
          <w:sz w:val="19"/>
          <w:szCs w:val="19"/>
        </w:rPr>
        <w:t xml:space="preserve"> – May </w:t>
      </w:r>
      <w:r w:rsidR="00B77E78" w:rsidRPr="009D4D85">
        <w:rPr>
          <w:rFonts w:eastAsia="Calibri"/>
          <w:i/>
          <w:iCs/>
          <w:color w:val="5D6D7E"/>
          <w:sz w:val="19"/>
          <w:szCs w:val="19"/>
        </w:rPr>
        <w:t>2024</w:t>
      </w:r>
    </w:p>
    <w:p w14:paraId="25EE30B1" w14:textId="77777777" w:rsidR="00F90173" w:rsidRPr="009D4D85" w:rsidRDefault="00A9481C">
      <w:pPr>
        <w:pStyle w:val="ListParagraph"/>
        <w:numPr>
          <w:ilvl w:val="0"/>
          <w:numId w:val="2"/>
        </w:numPr>
        <w:spacing w:after="60"/>
      </w:pPr>
      <w:r w:rsidRPr="009D4D85">
        <w:rPr>
          <w:rFonts w:eastAsia="Calibri"/>
          <w:color w:val="1C2833"/>
        </w:rPr>
        <w:lastRenderedPageBreak/>
        <w:t>Handled inbound technical support for EDB Postgres Advanced Server (EPAS) and community PostgreSQL across global enterprise clients.</w:t>
      </w:r>
    </w:p>
    <w:p w14:paraId="3DCECAD2" w14:textId="77777777" w:rsidR="00F90173" w:rsidRPr="009D4D85" w:rsidRDefault="00A9481C">
      <w:pPr>
        <w:pStyle w:val="ListParagraph"/>
        <w:numPr>
          <w:ilvl w:val="0"/>
          <w:numId w:val="2"/>
        </w:numPr>
        <w:spacing w:after="60"/>
      </w:pPr>
      <w:r w:rsidRPr="009D4D85">
        <w:rPr>
          <w:rFonts w:eastAsia="Calibri"/>
          <w:color w:val="1C2833"/>
        </w:rPr>
        <w:t>Diagnosed and resolved complex issues spanning replication lag, connection pooling, backup failures, upgrade regressions, and query performance degradation.</w:t>
      </w:r>
    </w:p>
    <w:p w14:paraId="4147AFEF" w14:textId="77777777" w:rsidR="00F90173" w:rsidRPr="009D4D85" w:rsidRDefault="00A9481C">
      <w:pPr>
        <w:pStyle w:val="ListParagraph"/>
        <w:numPr>
          <w:ilvl w:val="0"/>
          <w:numId w:val="2"/>
        </w:numPr>
        <w:spacing w:after="60"/>
      </w:pPr>
      <w:r w:rsidRPr="009D4D85">
        <w:rPr>
          <w:rFonts w:eastAsia="Calibri"/>
          <w:color w:val="1C2833"/>
        </w:rPr>
        <w:t xml:space="preserve">Provided remote guidance (phone/email/Zoom) to clients on installation, configuration, and tuning of EFM, Barman, PEM, </w:t>
      </w:r>
      <w:proofErr w:type="spellStart"/>
      <w:r w:rsidRPr="009D4D85">
        <w:rPr>
          <w:rFonts w:eastAsia="Calibri"/>
          <w:color w:val="1C2833"/>
        </w:rPr>
        <w:t>PgBouncer</w:t>
      </w:r>
      <w:proofErr w:type="spellEnd"/>
      <w:r w:rsidRPr="009D4D85">
        <w:rPr>
          <w:rFonts w:eastAsia="Calibri"/>
          <w:color w:val="1C2833"/>
        </w:rPr>
        <w:t xml:space="preserve">, and </w:t>
      </w:r>
      <w:proofErr w:type="spellStart"/>
      <w:r w:rsidRPr="009D4D85">
        <w:rPr>
          <w:rFonts w:eastAsia="Calibri"/>
          <w:color w:val="1C2833"/>
        </w:rPr>
        <w:t>Repmgr</w:t>
      </w:r>
      <w:proofErr w:type="spellEnd"/>
      <w:r w:rsidRPr="009D4D85">
        <w:rPr>
          <w:rFonts w:eastAsia="Calibri"/>
          <w:color w:val="1C2833"/>
        </w:rPr>
        <w:t>.</w:t>
      </w:r>
    </w:p>
    <w:p w14:paraId="76352EE6" w14:textId="77777777" w:rsidR="00F90173" w:rsidRPr="009D4D85" w:rsidRDefault="00A9481C">
      <w:pPr>
        <w:pStyle w:val="ListParagraph"/>
        <w:numPr>
          <w:ilvl w:val="0"/>
          <w:numId w:val="2"/>
        </w:numPr>
        <w:spacing w:after="60"/>
      </w:pPr>
      <w:r w:rsidRPr="009D4D85">
        <w:rPr>
          <w:rFonts w:eastAsia="Calibri"/>
          <w:color w:val="1C2833"/>
        </w:rPr>
        <w:t>Escalated critical issues to EDB engineering with detailed reproduction steps, log analysis, and recommended patches; accelerated resolution cycles.</w:t>
      </w:r>
    </w:p>
    <w:p w14:paraId="71552DE7" w14:textId="77777777" w:rsidR="00F90173" w:rsidRPr="009D4D85" w:rsidRDefault="00A9481C">
      <w:pPr>
        <w:pStyle w:val="ListParagraph"/>
        <w:numPr>
          <w:ilvl w:val="0"/>
          <w:numId w:val="2"/>
        </w:numPr>
        <w:spacing w:after="60"/>
      </w:pPr>
      <w:r w:rsidRPr="009D4D85">
        <w:rPr>
          <w:rFonts w:eastAsia="Calibri"/>
          <w:color w:val="1C2833"/>
        </w:rPr>
        <w:t>Authored and maintained internal knowledge-</w:t>
      </w:r>
      <w:proofErr w:type="spellStart"/>
      <w:r w:rsidRPr="009D4D85">
        <w:rPr>
          <w:rFonts w:eastAsia="Calibri"/>
          <w:color w:val="1C2833"/>
        </w:rPr>
        <w:t>base</w:t>
      </w:r>
      <w:proofErr w:type="spellEnd"/>
      <w:r w:rsidRPr="009D4D85">
        <w:rPr>
          <w:rFonts w:eastAsia="Calibri"/>
          <w:color w:val="1C2833"/>
        </w:rPr>
        <w:t xml:space="preserve"> articles, reducing repeat ticket volume by ~25% quarter-over-quarter.</w:t>
      </w:r>
    </w:p>
    <w:p w14:paraId="6BCEFCF6" w14:textId="77777777" w:rsidR="00F90173" w:rsidRPr="009D4D85" w:rsidRDefault="00A9481C">
      <w:pPr>
        <w:pStyle w:val="ListParagraph"/>
        <w:numPr>
          <w:ilvl w:val="0"/>
          <w:numId w:val="2"/>
        </w:numPr>
        <w:spacing w:after="60"/>
      </w:pPr>
      <w:r w:rsidRPr="009D4D85">
        <w:rPr>
          <w:rFonts w:eastAsia="Calibri"/>
          <w:color w:val="1C2833"/>
        </w:rPr>
        <w:t>Supported clients across North America, Europe, and APAC, delivering 24×7 on-call coverage for Severity 1 incidents.</w:t>
      </w:r>
    </w:p>
    <w:p w14:paraId="7ECB67EB" w14:textId="7A97FD53" w:rsidR="00F90173" w:rsidRPr="009D4D85" w:rsidRDefault="00A9481C">
      <w:pPr>
        <w:tabs>
          <w:tab w:val="right" w:pos="9000"/>
        </w:tabs>
        <w:spacing w:before="200" w:after="60"/>
      </w:pPr>
      <w:r w:rsidRPr="009D4D85">
        <w:rPr>
          <w:rFonts w:eastAsia="Calibri"/>
          <w:b/>
          <w:bCs/>
          <w:color w:val="1C2833"/>
          <w:sz w:val="22"/>
          <w:szCs w:val="22"/>
        </w:rPr>
        <w:t xml:space="preserve">Senior Technical Associate – </w:t>
      </w:r>
      <w:proofErr w:type="gramStart"/>
      <w:r w:rsidRPr="009D4D85">
        <w:rPr>
          <w:rFonts w:eastAsia="Calibri"/>
          <w:b/>
          <w:bCs/>
          <w:color w:val="1C2833"/>
          <w:sz w:val="22"/>
          <w:szCs w:val="22"/>
        </w:rPr>
        <w:t>DBA</w:t>
      </w:r>
      <w:r w:rsidRPr="009D4D85">
        <w:rPr>
          <w:rFonts w:eastAsia="Calibri"/>
          <w:color w:val="5D6D7E"/>
          <w:sz w:val="22"/>
          <w:szCs w:val="22"/>
        </w:rPr>
        <w:t xml:space="preserve">  |</w:t>
      </w:r>
      <w:proofErr w:type="gramEnd"/>
      <w:r w:rsidRPr="009D4D85">
        <w:rPr>
          <w:rFonts w:eastAsia="Calibri"/>
          <w:color w:val="5D6D7E"/>
          <w:sz w:val="22"/>
          <w:szCs w:val="22"/>
        </w:rPr>
        <w:t xml:space="preserve">  </w:t>
      </w:r>
      <w:proofErr w:type="spellStart"/>
      <w:r w:rsidR="00D12078" w:rsidRPr="009D4D85">
        <w:rPr>
          <w:rFonts w:eastAsia="Calibri"/>
          <w:b/>
          <w:bCs/>
          <w:color w:val="1A5276"/>
          <w:sz w:val="22"/>
          <w:szCs w:val="22"/>
        </w:rPr>
        <w:t>Techberry</w:t>
      </w:r>
      <w:proofErr w:type="spellEnd"/>
      <w:r w:rsidR="00D12078" w:rsidRPr="009D4D85">
        <w:rPr>
          <w:rFonts w:eastAsia="Calibri"/>
          <w:b/>
          <w:bCs/>
          <w:color w:val="1A5276"/>
          <w:sz w:val="22"/>
          <w:szCs w:val="22"/>
        </w:rPr>
        <w:t xml:space="preserve"> Infotech</w:t>
      </w:r>
      <w:r w:rsidRPr="009D4D85">
        <w:tab/>
      </w:r>
      <w:r w:rsidRPr="009D4D85">
        <w:rPr>
          <w:rFonts w:eastAsia="Calibri"/>
          <w:i/>
          <w:iCs/>
          <w:color w:val="5D6D7E"/>
          <w:sz w:val="19"/>
          <w:szCs w:val="19"/>
        </w:rPr>
        <w:t xml:space="preserve">November </w:t>
      </w:r>
      <w:r w:rsidR="00D12078" w:rsidRPr="009D4D85">
        <w:rPr>
          <w:rFonts w:eastAsia="Calibri"/>
          <w:i/>
          <w:iCs/>
          <w:color w:val="5D6D7E"/>
          <w:sz w:val="19"/>
          <w:szCs w:val="19"/>
        </w:rPr>
        <w:t>2019</w:t>
      </w:r>
      <w:r w:rsidRPr="009D4D85">
        <w:rPr>
          <w:rFonts w:eastAsia="Calibri"/>
          <w:i/>
          <w:iCs/>
          <w:color w:val="5D6D7E"/>
          <w:sz w:val="19"/>
          <w:szCs w:val="19"/>
        </w:rPr>
        <w:t xml:space="preserve"> – December </w:t>
      </w:r>
      <w:r w:rsidR="00D12078" w:rsidRPr="009D4D85">
        <w:rPr>
          <w:rFonts w:eastAsia="Calibri"/>
          <w:i/>
          <w:iCs/>
          <w:color w:val="5D6D7E"/>
          <w:sz w:val="19"/>
          <w:szCs w:val="19"/>
        </w:rPr>
        <w:t>2022</w:t>
      </w:r>
    </w:p>
    <w:p w14:paraId="5C5E9AA1" w14:textId="77777777" w:rsidR="00F90173" w:rsidRPr="009D4D85" w:rsidRDefault="00A9481C">
      <w:pPr>
        <w:spacing w:before="80" w:after="40"/>
      </w:pPr>
      <w:r w:rsidRPr="009D4D85">
        <w:rPr>
          <w:rFonts w:eastAsia="Calibri"/>
          <w:b/>
          <w:bCs/>
          <w:color w:val="1A5276"/>
        </w:rPr>
        <w:t>PostgreSQL / EPAS</w:t>
      </w:r>
    </w:p>
    <w:p w14:paraId="345F00DC" w14:textId="77777777" w:rsidR="00F90173" w:rsidRPr="009D4D85" w:rsidRDefault="00A9481C">
      <w:pPr>
        <w:pStyle w:val="ListParagraph"/>
        <w:numPr>
          <w:ilvl w:val="0"/>
          <w:numId w:val="2"/>
        </w:numPr>
        <w:spacing w:after="60"/>
      </w:pPr>
      <w:r w:rsidRPr="009D4D85">
        <w:rPr>
          <w:rFonts w:eastAsia="Calibri"/>
          <w:color w:val="1C2833"/>
        </w:rPr>
        <w:t>Installed, configured, and maintained PostgreSQL 9.6 through 14 using multiple methods (source, RPM, binary, EDB installer); managed 50+ database instances across production, UAT, and dev.</w:t>
      </w:r>
    </w:p>
    <w:p w14:paraId="3BB0C0C1" w14:textId="77777777" w:rsidR="00F90173" w:rsidRPr="009D4D85" w:rsidRDefault="00A9481C">
      <w:pPr>
        <w:pStyle w:val="ListParagraph"/>
        <w:numPr>
          <w:ilvl w:val="0"/>
          <w:numId w:val="2"/>
        </w:numPr>
        <w:spacing w:after="60"/>
      </w:pPr>
      <w:r w:rsidRPr="009D4D85">
        <w:rPr>
          <w:rFonts w:eastAsia="Calibri"/>
          <w:color w:val="1C2833"/>
        </w:rPr>
        <w:t xml:space="preserve">Implemented streaming and logical replication; configured </w:t>
      </w:r>
      <w:proofErr w:type="spellStart"/>
      <w:r w:rsidRPr="009D4D85">
        <w:rPr>
          <w:rFonts w:eastAsia="Calibri"/>
          <w:color w:val="1C2833"/>
        </w:rPr>
        <w:t>Repmgr</w:t>
      </w:r>
      <w:proofErr w:type="spellEnd"/>
      <w:r w:rsidRPr="009D4D85">
        <w:rPr>
          <w:rFonts w:eastAsia="Calibri"/>
          <w:color w:val="1C2833"/>
        </w:rPr>
        <w:t xml:space="preserve"> for automatic failover and Barman for full + incremental physical backups with PITR.</w:t>
      </w:r>
    </w:p>
    <w:p w14:paraId="06DF74DF" w14:textId="77777777" w:rsidR="00F90173" w:rsidRPr="009D4D85" w:rsidRDefault="00A9481C">
      <w:pPr>
        <w:pStyle w:val="ListParagraph"/>
        <w:numPr>
          <w:ilvl w:val="0"/>
          <w:numId w:val="2"/>
        </w:numPr>
        <w:spacing w:after="60"/>
      </w:pPr>
      <w:r w:rsidRPr="009D4D85">
        <w:rPr>
          <w:rFonts w:eastAsia="Calibri"/>
          <w:color w:val="1C2833"/>
        </w:rPr>
        <w:t xml:space="preserve">Performed major version upgrades (9.6 → 10 → 12 → 14) using </w:t>
      </w:r>
      <w:proofErr w:type="spellStart"/>
      <w:r w:rsidRPr="009D4D85">
        <w:rPr>
          <w:rFonts w:eastAsia="Calibri"/>
          <w:color w:val="1C2833"/>
        </w:rPr>
        <w:t>pg_upgrade</w:t>
      </w:r>
      <w:proofErr w:type="spellEnd"/>
      <w:r w:rsidRPr="009D4D85">
        <w:rPr>
          <w:rFonts w:eastAsia="Calibri"/>
          <w:color w:val="1C2833"/>
        </w:rPr>
        <w:t xml:space="preserve"> with pre/post validation checklists; zero data-loss during upgrades.</w:t>
      </w:r>
    </w:p>
    <w:p w14:paraId="459350CC" w14:textId="77777777" w:rsidR="00F90173" w:rsidRPr="009D4D85" w:rsidRDefault="00A9481C">
      <w:pPr>
        <w:pStyle w:val="ListParagraph"/>
        <w:numPr>
          <w:ilvl w:val="0"/>
          <w:numId w:val="2"/>
        </w:numPr>
        <w:spacing w:after="60"/>
      </w:pPr>
      <w:r w:rsidRPr="009D4D85">
        <w:rPr>
          <w:rFonts w:eastAsia="Calibri"/>
          <w:color w:val="1C2833"/>
        </w:rPr>
        <w:t xml:space="preserve">Installed and tuned </w:t>
      </w:r>
      <w:proofErr w:type="spellStart"/>
      <w:r w:rsidRPr="009D4D85">
        <w:rPr>
          <w:rFonts w:eastAsia="Calibri"/>
          <w:color w:val="1C2833"/>
        </w:rPr>
        <w:t>PgBouncer</w:t>
      </w:r>
      <w:proofErr w:type="spellEnd"/>
      <w:r w:rsidRPr="009D4D85">
        <w:rPr>
          <w:rFonts w:eastAsia="Calibri"/>
          <w:color w:val="1C2833"/>
        </w:rPr>
        <w:t xml:space="preserve"> (connection pooling) and </w:t>
      </w:r>
      <w:proofErr w:type="spellStart"/>
      <w:r w:rsidRPr="009D4D85">
        <w:rPr>
          <w:rFonts w:eastAsia="Calibri"/>
          <w:color w:val="1C2833"/>
        </w:rPr>
        <w:t>Pgpool</w:t>
      </w:r>
      <w:proofErr w:type="spellEnd"/>
      <w:r w:rsidRPr="009D4D85">
        <w:rPr>
          <w:rFonts w:eastAsia="Calibri"/>
          <w:color w:val="1C2833"/>
        </w:rPr>
        <w:t>-II (load balancing), reducing connection overhead by ~40% on high-traffic OLTP workloads.</w:t>
      </w:r>
    </w:p>
    <w:p w14:paraId="3F8F8E62" w14:textId="77777777" w:rsidR="00F90173" w:rsidRPr="009D4D85" w:rsidRDefault="00A9481C">
      <w:pPr>
        <w:pStyle w:val="ListParagraph"/>
        <w:numPr>
          <w:ilvl w:val="0"/>
          <w:numId w:val="2"/>
        </w:numPr>
        <w:spacing w:after="60"/>
      </w:pPr>
      <w:r w:rsidRPr="009D4D85">
        <w:rPr>
          <w:rFonts w:eastAsia="Calibri"/>
          <w:color w:val="1C2833"/>
        </w:rPr>
        <w:t>Configured DR sites with automated failover; conducted regular DR drills validating RPO &lt; 5 min and RTO &lt; 15 min.</w:t>
      </w:r>
    </w:p>
    <w:p w14:paraId="01560B24" w14:textId="77777777" w:rsidR="00F90173" w:rsidRPr="009D4D85" w:rsidRDefault="00A9481C">
      <w:pPr>
        <w:pStyle w:val="ListParagraph"/>
        <w:numPr>
          <w:ilvl w:val="0"/>
          <w:numId w:val="2"/>
        </w:numPr>
        <w:spacing w:after="60"/>
      </w:pPr>
      <w:r w:rsidRPr="009D4D85">
        <w:rPr>
          <w:rFonts w:eastAsia="Calibri"/>
          <w:color w:val="1C2833"/>
        </w:rPr>
        <w:t>Performed Oracle-to-PostgreSQL migrations using ora2pg and Oracle FDW; validated data integrity and application compatibility post-migration.</w:t>
      </w:r>
    </w:p>
    <w:p w14:paraId="5CF606C5" w14:textId="77777777" w:rsidR="00F90173" w:rsidRPr="009D4D85" w:rsidRDefault="00A9481C">
      <w:pPr>
        <w:pStyle w:val="ListParagraph"/>
        <w:numPr>
          <w:ilvl w:val="0"/>
          <w:numId w:val="2"/>
        </w:numPr>
        <w:spacing w:after="60"/>
      </w:pPr>
      <w:r w:rsidRPr="009D4D85">
        <w:rPr>
          <w:rFonts w:eastAsia="Calibri"/>
          <w:color w:val="1C2833"/>
        </w:rPr>
        <w:t>Tuned slow queries via explain/analyse, index rebuilding, table statistics refresh, and vacuum tuning; achieved up to 70% reduction in query runtime on key reports.</w:t>
      </w:r>
    </w:p>
    <w:p w14:paraId="656E913A" w14:textId="77777777" w:rsidR="00F90173" w:rsidRPr="009D4D85" w:rsidRDefault="00A9481C">
      <w:pPr>
        <w:pStyle w:val="ListParagraph"/>
        <w:numPr>
          <w:ilvl w:val="0"/>
          <w:numId w:val="2"/>
        </w:numPr>
        <w:spacing w:after="60"/>
      </w:pPr>
      <w:r w:rsidRPr="009D4D85">
        <w:rPr>
          <w:rFonts w:eastAsia="Calibri"/>
          <w:color w:val="1C2833"/>
        </w:rPr>
        <w:t xml:space="preserve">Scheduled </w:t>
      </w:r>
      <w:proofErr w:type="spellStart"/>
      <w:r w:rsidRPr="009D4D85">
        <w:rPr>
          <w:rFonts w:eastAsia="Calibri"/>
          <w:color w:val="1C2833"/>
        </w:rPr>
        <w:t>check_mk</w:t>
      </w:r>
      <w:proofErr w:type="spellEnd"/>
      <w:r w:rsidRPr="009D4D85">
        <w:rPr>
          <w:rFonts w:eastAsia="Calibri"/>
          <w:color w:val="1C2833"/>
        </w:rPr>
        <w:t xml:space="preserve"> monitoring jobs; generated database health reports with </w:t>
      </w:r>
      <w:proofErr w:type="spellStart"/>
      <w:r w:rsidRPr="009D4D85">
        <w:rPr>
          <w:rFonts w:eastAsia="Calibri"/>
          <w:color w:val="1C2833"/>
        </w:rPr>
        <w:t>pgBadger</w:t>
      </w:r>
      <w:proofErr w:type="spellEnd"/>
      <w:r w:rsidRPr="009D4D85">
        <w:rPr>
          <w:rFonts w:eastAsia="Calibri"/>
          <w:color w:val="1C2833"/>
        </w:rPr>
        <w:t xml:space="preserve"> and </w:t>
      </w:r>
      <w:proofErr w:type="spellStart"/>
      <w:r w:rsidRPr="009D4D85">
        <w:rPr>
          <w:rFonts w:eastAsia="Calibri"/>
          <w:color w:val="1C2833"/>
        </w:rPr>
        <w:t>pgBench</w:t>
      </w:r>
      <w:proofErr w:type="spellEnd"/>
      <w:r w:rsidRPr="009D4D85">
        <w:rPr>
          <w:rFonts w:eastAsia="Calibri"/>
          <w:color w:val="1C2833"/>
        </w:rPr>
        <w:t xml:space="preserve"> benchmarking results shared with stakeholders monthly.</w:t>
      </w:r>
    </w:p>
    <w:p w14:paraId="5DC64552" w14:textId="77777777" w:rsidR="00F90173" w:rsidRPr="009D4D85" w:rsidRDefault="00A9481C">
      <w:pPr>
        <w:spacing w:before="80" w:after="40"/>
      </w:pPr>
      <w:r w:rsidRPr="009D4D85">
        <w:rPr>
          <w:rFonts w:eastAsia="Calibri"/>
          <w:b/>
          <w:bCs/>
          <w:color w:val="1A5276"/>
        </w:rPr>
        <w:t>MySQL</w:t>
      </w:r>
    </w:p>
    <w:p w14:paraId="1A5E402B" w14:textId="77777777" w:rsidR="00F90173" w:rsidRPr="009D4D85" w:rsidRDefault="00A9481C">
      <w:pPr>
        <w:pStyle w:val="ListParagraph"/>
        <w:numPr>
          <w:ilvl w:val="0"/>
          <w:numId w:val="2"/>
        </w:numPr>
        <w:spacing w:after="60"/>
      </w:pPr>
      <w:r w:rsidRPr="009D4D85">
        <w:rPr>
          <w:rFonts w:eastAsia="Calibri"/>
          <w:color w:val="1C2833"/>
        </w:rPr>
        <w:t>Managed MySQL databases (5.7/8.0) including installation, user/role administration, replication (Master-Slave, multi-slave), and performance tuning.</w:t>
      </w:r>
    </w:p>
    <w:p w14:paraId="2CD0823F" w14:textId="77777777" w:rsidR="00F90173" w:rsidRPr="009D4D85" w:rsidRDefault="00A9481C">
      <w:pPr>
        <w:pStyle w:val="ListParagraph"/>
        <w:numPr>
          <w:ilvl w:val="0"/>
          <w:numId w:val="2"/>
        </w:numPr>
        <w:spacing w:after="60"/>
      </w:pPr>
      <w:r w:rsidRPr="009D4D85">
        <w:rPr>
          <w:rFonts w:eastAsia="Calibri"/>
          <w:color w:val="1C2833"/>
        </w:rPr>
        <w:t>Handled 24×7 incident tickets (Sev 1–3); performed RCA for problem tickets; proactively identified capacity risks and recommended scale-up plans.</w:t>
      </w:r>
    </w:p>
    <w:p w14:paraId="56216F72" w14:textId="7E65240D" w:rsidR="00F90173" w:rsidRPr="009D4D85" w:rsidRDefault="00A9481C">
      <w:pPr>
        <w:pStyle w:val="ListParagraph"/>
        <w:numPr>
          <w:ilvl w:val="0"/>
          <w:numId w:val="2"/>
        </w:numPr>
        <w:spacing w:after="60"/>
      </w:pPr>
      <w:r w:rsidRPr="009D4D85">
        <w:rPr>
          <w:rFonts w:eastAsia="Calibri"/>
          <w:color w:val="1C2833"/>
        </w:rPr>
        <w:t>Conducted table optimise/analyse/repair, slow-query analysis (</w:t>
      </w:r>
      <w:r w:rsidR="006D4A61" w:rsidRPr="009D4D85">
        <w:rPr>
          <w:rFonts w:eastAsia="Calibri"/>
          <w:color w:val="1C2833"/>
        </w:rPr>
        <w:t>EXPLAIN</w:t>
      </w:r>
      <w:r w:rsidRPr="009D4D85">
        <w:rPr>
          <w:rFonts w:eastAsia="Calibri"/>
          <w:color w:val="1C2833"/>
        </w:rPr>
        <w:t xml:space="preserve"> plan), and </w:t>
      </w:r>
      <w:proofErr w:type="spellStart"/>
      <w:r w:rsidRPr="009D4D85">
        <w:rPr>
          <w:rFonts w:eastAsia="Calibri"/>
          <w:color w:val="1C2833"/>
        </w:rPr>
        <w:t>InnoDB</w:t>
      </w:r>
      <w:proofErr w:type="spellEnd"/>
      <w:r w:rsidRPr="009D4D85">
        <w:rPr>
          <w:rFonts w:eastAsia="Calibri"/>
          <w:color w:val="1C2833"/>
        </w:rPr>
        <w:t xml:space="preserve"> buffer pool tuning to maintain optimal throughput.</w:t>
      </w:r>
    </w:p>
    <w:p w14:paraId="5BBD49F8" w14:textId="77777777" w:rsidR="00F90173" w:rsidRPr="009D4D85" w:rsidRDefault="00A9481C">
      <w:pPr>
        <w:pStyle w:val="ListParagraph"/>
        <w:numPr>
          <w:ilvl w:val="0"/>
          <w:numId w:val="2"/>
        </w:numPr>
        <w:spacing w:after="60"/>
      </w:pPr>
      <w:r w:rsidRPr="009D4D85">
        <w:rPr>
          <w:rFonts w:eastAsia="Calibri"/>
          <w:color w:val="1C2833"/>
        </w:rPr>
        <w:t>Maintained ISO audit documentation and space management reports; delivered weekly/monthly/yearly operational reports to client stakeholders.</w:t>
      </w:r>
    </w:p>
    <w:p w14:paraId="07CB9BF8" w14:textId="77777777" w:rsidR="00F90173" w:rsidRPr="009D4D85" w:rsidRDefault="00A9481C">
      <w:pPr>
        <w:spacing w:before="80" w:after="40"/>
      </w:pPr>
      <w:r w:rsidRPr="009D4D85">
        <w:rPr>
          <w:rFonts w:eastAsia="Calibri"/>
          <w:b/>
          <w:bCs/>
          <w:color w:val="1A5276"/>
        </w:rPr>
        <w:t>MongoDB</w:t>
      </w:r>
    </w:p>
    <w:p w14:paraId="292B29A6" w14:textId="77777777" w:rsidR="00F90173" w:rsidRPr="009D4D85" w:rsidRDefault="00A9481C">
      <w:pPr>
        <w:pStyle w:val="ListParagraph"/>
        <w:numPr>
          <w:ilvl w:val="0"/>
          <w:numId w:val="2"/>
        </w:numPr>
        <w:spacing w:after="60"/>
      </w:pPr>
      <w:r w:rsidRPr="009D4D85">
        <w:rPr>
          <w:rFonts w:eastAsia="Calibri"/>
          <w:color w:val="1C2833"/>
        </w:rPr>
        <w:t>Installed and upgraded MongoDB (4.0 → 4.2 → 4.4 → 5.0 → 6.0); configured replica sets (including arbiter, hidden, and delayed nodes) and sharded clusters.</w:t>
      </w:r>
    </w:p>
    <w:p w14:paraId="77E993C0" w14:textId="77777777" w:rsidR="00F90173" w:rsidRPr="009D4D85" w:rsidRDefault="00A9481C">
      <w:pPr>
        <w:pStyle w:val="ListParagraph"/>
        <w:numPr>
          <w:ilvl w:val="0"/>
          <w:numId w:val="2"/>
        </w:numPr>
        <w:spacing w:after="60"/>
      </w:pPr>
      <w:r w:rsidRPr="009D4D85">
        <w:rPr>
          <w:rFonts w:eastAsia="Calibri"/>
          <w:color w:val="1C2833"/>
        </w:rPr>
        <w:t xml:space="preserve">Managed </w:t>
      </w:r>
      <w:proofErr w:type="spellStart"/>
      <w:r w:rsidRPr="009D4D85">
        <w:rPr>
          <w:rFonts w:eastAsia="Calibri"/>
          <w:color w:val="1C2833"/>
        </w:rPr>
        <w:t>mongodump</w:t>
      </w:r>
      <w:proofErr w:type="spellEnd"/>
      <w:r w:rsidRPr="009D4D85">
        <w:rPr>
          <w:rFonts w:eastAsia="Calibri"/>
          <w:color w:val="1C2833"/>
        </w:rPr>
        <w:t xml:space="preserve">/restore, </w:t>
      </w:r>
      <w:proofErr w:type="spellStart"/>
      <w:r w:rsidRPr="009D4D85">
        <w:rPr>
          <w:rFonts w:eastAsia="Calibri"/>
          <w:color w:val="1C2833"/>
        </w:rPr>
        <w:t>mongoexport</w:t>
      </w:r>
      <w:proofErr w:type="spellEnd"/>
      <w:r w:rsidRPr="009D4D85">
        <w:rPr>
          <w:rFonts w:eastAsia="Calibri"/>
          <w:color w:val="1C2833"/>
        </w:rPr>
        <w:t>/import backup processes; scripted CPU/memory/disk usage alerts and backup verification.</w:t>
      </w:r>
    </w:p>
    <w:p w14:paraId="56D633C5" w14:textId="77777777" w:rsidR="00F90173" w:rsidRPr="009D4D85" w:rsidRDefault="00A9481C">
      <w:pPr>
        <w:pStyle w:val="ListParagraph"/>
        <w:numPr>
          <w:ilvl w:val="0"/>
          <w:numId w:val="2"/>
        </w:numPr>
        <w:spacing w:after="60"/>
      </w:pPr>
      <w:r w:rsidRPr="009D4D85">
        <w:rPr>
          <w:rFonts w:eastAsia="Calibri"/>
          <w:color w:val="1C2833"/>
        </w:rPr>
        <w:t xml:space="preserve">Provided production DBA support to clients including Shoppers Stop, Northern ARC, Atos-Worldline, </w:t>
      </w:r>
      <w:proofErr w:type="spellStart"/>
      <w:r w:rsidRPr="009D4D85">
        <w:rPr>
          <w:rFonts w:eastAsia="Calibri"/>
          <w:color w:val="1C2833"/>
        </w:rPr>
        <w:t>VARStreet</w:t>
      </w:r>
      <w:proofErr w:type="spellEnd"/>
      <w:r w:rsidRPr="009D4D85">
        <w:rPr>
          <w:rFonts w:eastAsia="Calibri"/>
          <w:color w:val="1C2833"/>
        </w:rPr>
        <w:t>, NTT group, and others.</w:t>
      </w:r>
    </w:p>
    <w:p w14:paraId="6B5281BA" w14:textId="77777777" w:rsidR="003A1821" w:rsidRPr="009D4D85" w:rsidRDefault="003A1821" w:rsidP="003A1821">
      <w:pPr>
        <w:pStyle w:val="ListParagraph"/>
        <w:spacing w:after="60"/>
        <w:ind w:left="560"/>
      </w:pPr>
    </w:p>
    <w:p w14:paraId="4DCD2059" w14:textId="58FBAB41" w:rsidR="00F90173" w:rsidRPr="009D4D85" w:rsidRDefault="003A1821">
      <w:pPr>
        <w:pBdr>
          <w:bottom w:val="single" w:sz="8" w:space="1" w:color="2E86C1"/>
        </w:pBdr>
        <w:rPr>
          <w:rFonts w:eastAsia="Calibri"/>
          <w:b/>
          <w:bCs/>
          <w:color w:val="1A5276"/>
          <w:sz w:val="24"/>
          <w:szCs w:val="24"/>
        </w:rPr>
      </w:pPr>
      <w:r w:rsidRPr="009D4D85">
        <w:rPr>
          <w:rFonts w:eastAsia="Calibri"/>
          <w:b/>
          <w:bCs/>
          <w:color w:val="1A5276"/>
          <w:sz w:val="24"/>
          <w:szCs w:val="24"/>
        </w:rPr>
        <w:t>CERTIFICATIONS:</w:t>
      </w:r>
    </w:p>
    <w:p w14:paraId="75613243" w14:textId="77777777" w:rsidR="003A1821" w:rsidRPr="009D4D85" w:rsidRDefault="003A1821">
      <w:pPr>
        <w:pBdr>
          <w:bottom w:val="single" w:sz="8" w:space="1" w:color="2E86C1"/>
        </w:pBdr>
      </w:pPr>
    </w:p>
    <w:p w14:paraId="515ED078" w14:textId="77777777" w:rsidR="00F90173" w:rsidRPr="009D4D85" w:rsidRDefault="00A9481C">
      <w:pPr>
        <w:pStyle w:val="ListParagraph"/>
        <w:numPr>
          <w:ilvl w:val="0"/>
          <w:numId w:val="2"/>
        </w:numPr>
        <w:spacing w:after="60"/>
      </w:pPr>
      <w:r w:rsidRPr="009D4D85">
        <w:rPr>
          <w:rFonts w:eastAsia="Calibri"/>
          <w:color w:val="1C2833"/>
        </w:rPr>
        <w:t>EDB Certified Professional – Postgres Advanced Server 13</w:t>
      </w:r>
    </w:p>
    <w:p w14:paraId="3D707924" w14:textId="77777777" w:rsidR="00F90173" w:rsidRPr="009D4D85" w:rsidRDefault="00A9481C">
      <w:pPr>
        <w:pStyle w:val="ListParagraph"/>
        <w:numPr>
          <w:ilvl w:val="0"/>
          <w:numId w:val="2"/>
        </w:numPr>
        <w:spacing w:after="60"/>
      </w:pPr>
      <w:r w:rsidRPr="009D4D85">
        <w:rPr>
          <w:rFonts w:eastAsia="Calibri"/>
          <w:color w:val="1C2833"/>
        </w:rPr>
        <w:t>EDB Certified Associate – Postgres Advanced Server 13</w:t>
      </w:r>
    </w:p>
    <w:p w14:paraId="1EE422FC" w14:textId="77777777" w:rsidR="00F90173" w:rsidRPr="009D4D85" w:rsidRDefault="00A9481C">
      <w:pPr>
        <w:pStyle w:val="ListParagraph"/>
        <w:numPr>
          <w:ilvl w:val="0"/>
          <w:numId w:val="2"/>
        </w:numPr>
        <w:spacing w:after="60"/>
      </w:pPr>
      <w:r w:rsidRPr="009D4D85">
        <w:rPr>
          <w:rFonts w:eastAsia="Calibri"/>
          <w:color w:val="1C2833"/>
        </w:rPr>
        <w:t>EDB Essentials Certification – Postgres Advanced Server 14</w:t>
      </w:r>
    </w:p>
    <w:p w14:paraId="311EED46" w14:textId="77777777" w:rsidR="00F90173" w:rsidRPr="009D4D85" w:rsidRDefault="00A9481C">
      <w:pPr>
        <w:pStyle w:val="ListParagraph"/>
        <w:numPr>
          <w:ilvl w:val="0"/>
          <w:numId w:val="2"/>
        </w:numPr>
        <w:spacing w:after="60"/>
      </w:pPr>
      <w:r w:rsidRPr="009D4D85">
        <w:rPr>
          <w:rFonts w:eastAsia="Calibri"/>
          <w:color w:val="1C2833"/>
        </w:rPr>
        <w:t>EDB Essentials Certification – Postgres Advanced Server 15</w:t>
      </w:r>
    </w:p>
    <w:p w14:paraId="0A815419" w14:textId="77777777" w:rsidR="00F90173" w:rsidRPr="009D4D85" w:rsidRDefault="00A9481C">
      <w:pPr>
        <w:pStyle w:val="ListParagraph"/>
        <w:numPr>
          <w:ilvl w:val="0"/>
          <w:numId w:val="2"/>
        </w:numPr>
        <w:spacing w:after="60"/>
      </w:pPr>
      <w:r w:rsidRPr="009D4D85">
        <w:rPr>
          <w:rFonts w:eastAsia="Calibri"/>
          <w:color w:val="1C2833"/>
        </w:rPr>
        <w:t>EDB Essentials Certification – PostgreSQL Advanced Server 16</w:t>
      </w:r>
    </w:p>
    <w:p w14:paraId="58E96195" w14:textId="77777777" w:rsidR="000E6FB3" w:rsidRPr="009D4D85" w:rsidRDefault="000E6FB3">
      <w:pPr>
        <w:spacing w:before="260" w:after="60"/>
        <w:rPr>
          <w:rFonts w:eastAsia="Calibri"/>
          <w:b/>
          <w:bCs/>
          <w:color w:val="1A5276"/>
          <w:sz w:val="24"/>
          <w:szCs w:val="24"/>
        </w:rPr>
      </w:pPr>
    </w:p>
    <w:p w14:paraId="2EAECDA8" w14:textId="77777777" w:rsidR="000E6FB3" w:rsidRPr="009D4D85" w:rsidRDefault="000E6FB3">
      <w:pPr>
        <w:spacing w:before="260" w:after="60"/>
        <w:rPr>
          <w:rFonts w:eastAsia="Calibri"/>
          <w:b/>
          <w:bCs/>
          <w:color w:val="1A5276"/>
          <w:sz w:val="24"/>
          <w:szCs w:val="24"/>
        </w:rPr>
      </w:pPr>
    </w:p>
    <w:p w14:paraId="32E5D128" w14:textId="10C2677B" w:rsidR="00F90173" w:rsidRPr="009D4D85" w:rsidRDefault="00A9481C">
      <w:pPr>
        <w:spacing w:before="260" w:after="60"/>
      </w:pPr>
      <w:r w:rsidRPr="009D4D85">
        <w:rPr>
          <w:rFonts w:eastAsia="Calibri"/>
          <w:b/>
          <w:bCs/>
          <w:color w:val="1A5276"/>
          <w:sz w:val="24"/>
          <w:szCs w:val="24"/>
        </w:rPr>
        <w:t>EDUCATION</w:t>
      </w:r>
      <w:r w:rsidR="00F97ACE" w:rsidRPr="009D4D85">
        <w:rPr>
          <w:rFonts w:eastAsia="Calibri"/>
          <w:b/>
          <w:bCs/>
          <w:color w:val="1A5276"/>
          <w:sz w:val="24"/>
          <w:szCs w:val="24"/>
        </w:rPr>
        <w:t>:</w:t>
      </w:r>
    </w:p>
    <w:p w14:paraId="3595B99C" w14:textId="77777777" w:rsidR="00F90173" w:rsidRPr="009D4D85" w:rsidRDefault="00F90173">
      <w:pPr>
        <w:pBdr>
          <w:bottom w:val="single" w:sz="8" w:space="1" w:color="2E86C1"/>
        </w:pBd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3"/>
        <w:gridCol w:w="2486"/>
        <w:gridCol w:w="3764"/>
        <w:gridCol w:w="992"/>
        <w:gridCol w:w="935"/>
      </w:tblGrid>
      <w:tr w:rsidR="00F90173" w:rsidRPr="009D4D85" w14:paraId="48BAF009" w14:textId="77777777">
        <w:tc>
          <w:tcPr>
            <w:tcW w:w="0" w:type="auto"/>
            <w:shd w:val="clear" w:color="auto" w:fill="1A527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FE537D" w14:textId="77777777" w:rsidR="00F90173" w:rsidRPr="009D4D85" w:rsidRDefault="00A9481C">
            <w:r w:rsidRPr="009D4D85">
              <w:rPr>
                <w:rFonts w:eastAsia="Calibri"/>
                <w:b/>
                <w:bCs/>
                <w:color w:val="FFFFFF"/>
                <w:sz w:val="19"/>
                <w:szCs w:val="19"/>
              </w:rPr>
              <w:t>Qualification</w:t>
            </w:r>
          </w:p>
        </w:tc>
        <w:tc>
          <w:tcPr>
            <w:tcW w:w="0" w:type="auto"/>
            <w:shd w:val="clear" w:color="auto" w:fill="1A527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D5B6A0" w14:textId="77777777" w:rsidR="00F90173" w:rsidRPr="009D4D85" w:rsidRDefault="00A9481C">
            <w:r w:rsidRPr="009D4D85">
              <w:rPr>
                <w:rFonts w:eastAsia="Calibri"/>
                <w:b/>
                <w:bCs/>
                <w:color w:val="FFFFFF"/>
                <w:sz w:val="19"/>
                <w:szCs w:val="19"/>
              </w:rPr>
              <w:t>Board / University</w:t>
            </w:r>
          </w:p>
        </w:tc>
        <w:tc>
          <w:tcPr>
            <w:tcW w:w="0" w:type="auto"/>
            <w:shd w:val="clear" w:color="auto" w:fill="1A527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CC1E9E" w14:textId="77777777" w:rsidR="00F90173" w:rsidRPr="009D4D85" w:rsidRDefault="00A9481C">
            <w:r w:rsidRPr="009D4D85">
              <w:rPr>
                <w:rFonts w:eastAsia="Calibri"/>
                <w:b/>
                <w:bCs/>
                <w:color w:val="FFFFFF"/>
                <w:sz w:val="19"/>
                <w:szCs w:val="19"/>
              </w:rPr>
              <w:t>Institute</w:t>
            </w:r>
          </w:p>
        </w:tc>
        <w:tc>
          <w:tcPr>
            <w:tcW w:w="0" w:type="auto"/>
            <w:shd w:val="clear" w:color="auto" w:fill="1A527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BF9566" w14:textId="77777777" w:rsidR="00F90173" w:rsidRPr="009D4D85" w:rsidRDefault="00A9481C">
            <w:r w:rsidRPr="009D4D85">
              <w:rPr>
                <w:rFonts w:eastAsia="Calibri"/>
                <w:b/>
                <w:bCs/>
                <w:color w:val="FFFFFF"/>
                <w:sz w:val="19"/>
                <w:szCs w:val="19"/>
              </w:rPr>
              <w:t>Year</w:t>
            </w:r>
          </w:p>
        </w:tc>
        <w:tc>
          <w:tcPr>
            <w:tcW w:w="0" w:type="auto"/>
            <w:shd w:val="clear" w:color="auto" w:fill="1A527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D34996" w14:textId="77777777" w:rsidR="00F90173" w:rsidRPr="009D4D85" w:rsidRDefault="00A9481C">
            <w:r w:rsidRPr="009D4D85">
              <w:rPr>
                <w:rFonts w:eastAsia="Calibri"/>
                <w:b/>
                <w:bCs/>
                <w:color w:val="FFFFFF"/>
                <w:sz w:val="19"/>
                <w:szCs w:val="19"/>
              </w:rPr>
              <w:t>%</w:t>
            </w:r>
          </w:p>
        </w:tc>
      </w:tr>
      <w:tr w:rsidR="00F90173" w:rsidRPr="009D4D85" w14:paraId="695FC058" w14:textId="77777777">
        <w:tc>
          <w:tcPr>
            <w:tcW w:w="0" w:type="auto"/>
            <w:shd w:val="clear" w:color="auto" w:fill="D6EA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6975C5D" w14:textId="77777777" w:rsidR="00F90173" w:rsidRPr="009D4D85" w:rsidRDefault="00A9481C">
            <w:r w:rsidRPr="009D4D85">
              <w:rPr>
                <w:rFonts w:eastAsia="Calibri"/>
                <w:color w:val="1C2833"/>
                <w:sz w:val="19"/>
                <w:szCs w:val="19"/>
              </w:rPr>
              <w:t>B.E. (Mechanical)</w:t>
            </w:r>
          </w:p>
        </w:tc>
        <w:tc>
          <w:tcPr>
            <w:tcW w:w="0" w:type="auto"/>
            <w:shd w:val="clear" w:color="auto" w:fill="D6EA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7BF467C" w14:textId="77777777" w:rsidR="00F90173" w:rsidRPr="009D4D85" w:rsidRDefault="00A9481C">
            <w:r w:rsidRPr="009D4D85">
              <w:rPr>
                <w:rFonts w:eastAsia="Calibri"/>
                <w:color w:val="1C2833"/>
                <w:sz w:val="19"/>
                <w:szCs w:val="19"/>
              </w:rPr>
              <w:t>Shivaji University</w:t>
            </w:r>
          </w:p>
        </w:tc>
        <w:tc>
          <w:tcPr>
            <w:tcW w:w="0" w:type="auto"/>
            <w:shd w:val="clear" w:color="auto" w:fill="D6EA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FFFCFB3" w14:textId="77777777" w:rsidR="00F90173" w:rsidRPr="009D4D85" w:rsidRDefault="00A9481C">
            <w:r w:rsidRPr="009D4D85">
              <w:rPr>
                <w:rFonts w:eastAsia="Calibri"/>
                <w:color w:val="1C2833"/>
                <w:sz w:val="19"/>
                <w:szCs w:val="19"/>
              </w:rPr>
              <w:t>S.</w:t>
            </w:r>
            <w:proofErr w:type="gramStart"/>
            <w:r w:rsidRPr="009D4D85">
              <w:rPr>
                <w:rFonts w:eastAsia="Calibri"/>
                <w:color w:val="1C2833"/>
                <w:sz w:val="19"/>
                <w:szCs w:val="19"/>
              </w:rPr>
              <w:t>I.T's</w:t>
            </w:r>
            <w:proofErr w:type="gramEnd"/>
            <w:r w:rsidRPr="009D4D85">
              <w:rPr>
                <w:rFonts w:eastAsia="Calibri"/>
                <w:color w:val="1C2833"/>
                <w:sz w:val="19"/>
                <w:szCs w:val="19"/>
              </w:rPr>
              <w:t xml:space="preserve"> College of Engineering, </w:t>
            </w:r>
            <w:proofErr w:type="spellStart"/>
            <w:r w:rsidRPr="009D4D85">
              <w:rPr>
                <w:rFonts w:eastAsia="Calibri"/>
                <w:color w:val="1C2833"/>
                <w:sz w:val="19"/>
                <w:szCs w:val="19"/>
              </w:rPr>
              <w:t>Yadrav</w:t>
            </w:r>
            <w:proofErr w:type="spellEnd"/>
          </w:p>
        </w:tc>
        <w:tc>
          <w:tcPr>
            <w:tcW w:w="0" w:type="auto"/>
            <w:shd w:val="clear" w:color="auto" w:fill="D6EA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3CFD8E6" w14:textId="77777777" w:rsidR="00F90173" w:rsidRPr="009D4D85" w:rsidRDefault="00A9481C">
            <w:r w:rsidRPr="009D4D85">
              <w:rPr>
                <w:rFonts w:eastAsia="Calibri"/>
                <w:color w:val="1C2833"/>
                <w:sz w:val="19"/>
                <w:szCs w:val="19"/>
              </w:rPr>
              <w:t>2017-18</w:t>
            </w:r>
          </w:p>
        </w:tc>
        <w:tc>
          <w:tcPr>
            <w:tcW w:w="0" w:type="auto"/>
            <w:shd w:val="clear" w:color="auto" w:fill="D6EA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C0C558" w14:textId="77777777" w:rsidR="00F90173" w:rsidRPr="009D4D85" w:rsidRDefault="00A9481C">
            <w:r w:rsidRPr="009D4D85">
              <w:rPr>
                <w:rFonts w:eastAsia="Calibri"/>
                <w:color w:val="1C2833"/>
                <w:sz w:val="19"/>
                <w:szCs w:val="19"/>
              </w:rPr>
              <w:t>65.00%</w:t>
            </w:r>
          </w:p>
        </w:tc>
      </w:tr>
      <w:tr w:rsidR="00F90173" w:rsidRPr="009D4D85" w14:paraId="688ADC23" w14:textId="77777777">
        <w:tc>
          <w:tcPr>
            <w:tcW w:w="0" w:type="auto"/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962E815" w14:textId="77777777" w:rsidR="00F90173" w:rsidRPr="009D4D85" w:rsidRDefault="00A9481C">
            <w:r w:rsidRPr="009D4D85">
              <w:rPr>
                <w:rFonts w:eastAsia="Calibri"/>
                <w:color w:val="1C2833"/>
                <w:sz w:val="19"/>
                <w:szCs w:val="19"/>
              </w:rPr>
              <w:t>DME</w:t>
            </w:r>
          </w:p>
        </w:tc>
        <w:tc>
          <w:tcPr>
            <w:tcW w:w="0" w:type="auto"/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26E27A1" w14:textId="77777777" w:rsidR="00F90173" w:rsidRPr="009D4D85" w:rsidRDefault="00A9481C">
            <w:r w:rsidRPr="009D4D85">
              <w:rPr>
                <w:rFonts w:eastAsia="Calibri"/>
                <w:color w:val="1C2833"/>
                <w:sz w:val="19"/>
                <w:szCs w:val="19"/>
              </w:rPr>
              <w:t>M.S.B.T.E.</w:t>
            </w:r>
          </w:p>
        </w:tc>
        <w:tc>
          <w:tcPr>
            <w:tcW w:w="0" w:type="auto"/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6F2EF3A" w14:textId="77777777" w:rsidR="00F90173" w:rsidRPr="009D4D85" w:rsidRDefault="00A9481C">
            <w:r w:rsidRPr="009D4D85">
              <w:rPr>
                <w:rFonts w:eastAsia="Calibri"/>
                <w:color w:val="1C2833"/>
                <w:sz w:val="19"/>
                <w:szCs w:val="19"/>
              </w:rPr>
              <w:t>New Polytechnic, Kolhapur</w:t>
            </w:r>
          </w:p>
        </w:tc>
        <w:tc>
          <w:tcPr>
            <w:tcW w:w="0" w:type="auto"/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0D07690" w14:textId="77777777" w:rsidR="00F90173" w:rsidRPr="009D4D85" w:rsidRDefault="00A9481C">
            <w:r w:rsidRPr="009D4D85">
              <w:rPr>
                <w:rFonts w:eastAsia="Calibri"/>
                <w:color w:val="1C2833"/>
                <w:sz w:val="19"/>
                <w:szCs w:val="19"/>
              </w:rPr>
              <w:t>2014-15</w:t>
            </w:r>
          </w:p>
        </w:tc>
        <w:tc>
          <w:tcPr>
            <w:tcW w:w="0" w:type="auto"/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86151C6" w14:textId="77777777" w:rsidR="00F90173" w:rsidRPr="009D4D85" w:rsidRDefault="00A9481C">
            <w:r w:rsidRPr="009D4D85">
              <w:rPr>
                <w:rFonts w:eastAsia="Calibri"/>
                <w:color w:val="1C2833"/>
                <w:sz w:val="19"/>
                <w:szCs w:val="19"/>
              </w:rPr>
              <w:t>75.00%</w:t>
            </w:r>
          </w:p>
        </w:tc>
      </w:tr>
      <w:tr w:rsidR="00F90173" w:rsidRPr="009D4D85" w14:paraId="30831ED7" w14:textId="77777777">
        <w:tc>
          <w:tcPr>
            <w:tcW w:w="0" w:type="auto"/>
            <w:shd w:val="clear" w:color="auto" w:fill="D6EA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22C284C" w14:textId="77777777" w:rsidR="00F90173" w:rsidRPr="009D4D85" w:rsidRDefault="00A9481C">
            <w:r w:rsidRPr="009D4D85">
              <w:rPr>
                <w:rFonts w:eastAsia="Calibri"/>
                <w:color w:val="1C2833"/>
                <w:sz w:val="19"/>
                <w:szCs w:val="19"/>
              </w:rPr>
              <w:t>SSC (Std X)</w:t>
            </w:r>
          </w:p>
        </w:tc>
        <w:tc>
          <w:tcPr>
            <w:tcW w:w="0" w:type="auto"/>
            <w:shd w:val="clear" w:color="auto" w:fill="D6EA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312AF91" w14:textId="77777777" w:rsidR="00F90173" w:rsidRPr="009D4D85" w:rsidRDefault="00A9481C">
            <w:r w:rsidRPr="009D4D85">
              <w:rPr>
                <w:rFonts w:eastAsia="Calibri"/>
                <w:color w:val="1C2833"/>
                <w:sz w:val="19"/>
                <w:szCs w:val="19"/>
              </w:rPr>
              <w:t>Maharashtra State Board</w:t>
            </w:r>
          </w:p>
        </w:tc>
        <w:tc>
          <w:tcPr>
            <w:tcW w:w="0" w:type="auto"/>
            <w:shd w:val="clear" w:color="auto" w:fill="D6EA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EE64436" w14:textId="77777777" w:rsidR="00F90173" w:rsidRPr="009D4D85" w:rsidRDefault="00A9481C">
            <w:r w:rsidRPr="009D4D85">
              <w:rPr>
                <w:rFonts w:eastAsia="Calibri"/>
                <w:color w:val="1C2833"/>
                <w:sz w:val="19"/>
                <w:szCs w:val="19"/>
              </w:rPr>
              <w:t xml:space="preserve">S.M.H.S. </w:t>
            </w:r>
            <w:proofErr w:type="spellStart"/>
            <w:r w:rsidRPr="009D4D85">
              <w:rPr>
                <w:rFonts w:eastAsia="Calibri"/>
                <w:color w:val="1C2833"/>
                <w:sz w:val="19"/>
                <w:szCs w:val="19"/>
              </w:rPr>
              <w:t>Savarde</w:t>
            </w:r>
            <w:proofErr w:type="spellEnd"/>
            <w:r w:rsidRPr="009D4D85">
              <w:rPr>
                <w:rFonts w:eastAsia="Calibri"/>
                <w:color w:val="1C2833"/>
                <w:sz w:val="19"/>
                <w:szCs w:val="19"/>
              </w:rPr>
              <w:t xml:space="preserve"> </w:t>
            </w:r>
            <w:proofErr w:type="spellStart"/>
            <w:r w:rsidRPr="009D4D85">
              <w:rPr>
                <w:rFonts w:eastAsia="Calibri"/>
                <w:color w:val="1C2833"/>
                <w:sz w:val="19"/>
                <w:szCs w:val="19"/>
              </w:rPr>
              <w:t>b.k</w:t>
            </w:r>
            <w:proofErr w:type="spellEnd"/>
            <w:r w:rsidRPr="009D4D85">
              <w:rPr>
                <w:rFonts w:eastAsia="Calibri"/>
                <w:color w:val="1C2833"/>
                <w:sz w:val="19"/>
                <w:szCs w:val="19"/>
              </w:rPr>
              <w:t>.</w:t>
            </w:r>
          </w:p>
        </w:tc>
        <w:tc>
          <w:tcPr>
            <w:tcW w:w="0" w:type="auto"/>
            <w:shd w:val="clear" w:color="auto" w:fill="D6EA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2D3B318" w14:textId="77777777" w:rsidR="00F90173" w:rsidRPr="009D4D85" w:rsidRDefault="00A9481C">
            <w:r w:rsidRPr="009D4D85">
              <w:rPr>
                <w:rFonts w:eastAsia="Calibri"/>
                <w:color w:val="1C2833"/>
                <w:sz w:val="19"/>
                <w:szCs w:val="19"/>
              </w:rPr>
              <w:t>2011-12</w:t>
            </w:r>
          </w:p>
        </w:tc>
        <w:tc>
          <w:tcPr>
            <w:tcW w:w="0" w:type="auto"/>
            <w:shd w:val="clear" w:color="auto" w:fill="D6EA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E8A73A3" w14:textId="77777777" w:rsidR="00F90173" w:rsidRPr="009D4D85" w:rsidRDefault="00A9481C">
            <w:r w:rsidRPr="009D4D85">
              <w:rPr>
                <w:rFonts w:eastAsia="Calibri"/>
                <w:color w:val="1C2833"/>
                <w:sz w:val="19"/>
                <w:szCs w:val="19"/>
              </w:rPr>
              <w:t>87.82%</w:t>
            </w:r>
          </w:p>
        </w:tc>
      </w:tr>
    </w:tbl>
    <w:p w14:paraId="3142E3CA" w14:textId="0708DEB5" w:rsidR="00F90173" w:rsidRPr="009D4D85" w:rsidRDefault="00A9481C">
      <w:pPr>
        <w:spacing w:before="260" w:after="60"/>
      </w:pPr>
      <w:r w:rsidRPr="009D4D85">
        <w:rPr>
          <w:rFonts w:eastAsia="Calibri"/>
          <w:b/>
          <w:bCs/>
          <w:color w:val="1A5276"/>
          <w:sz w:val="24"/>
          <w:szCs w:val="24"/>
        </w:rPr>
        <w:t>ADDITIONAL INFORMATION</w:t>
      </w:r>
      <w:r w:rsidR="006A71D3" w:rsidRPr="009D4D85">
        <w:rPr>
          <w:rFonts w:eastAsia="Calibri"/>
          <w:b/>
          <w:bCs/>
          <w:color w:val="1A5276"/>
          <w:sz w:val="24"/>
          <w:szCs w:val="24"/>
        </w:rPr>
        <w:t>:</w:t>
      </w:r>
    </w:p>
    <w:p w14:paraId="6E29935F" w14:textId="77777777" w:rsidR="00F90173" w:rsidRPr="009D4D85" w:rsidRDefault="00F90173">
      <w:pPr>
        <w:pBdr>
          <w:bottom w:val="single" w:sz="8" w:space="1" w:color="2E86C1"/>
        </w:pBd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49"/>
        <w:gridCol w:w="5631"/>
      </w:tblGrid>
      <w:tr w:rsidR="00F90173" w:rsidRPr="009D4D85" w14:paraId="6A7C5DD0" w14:textId="77777777">
        <w:tc>
          <w:tcPr>
            <w:tcW w:w="0" w:type="auto"/>
            <w:tcMar>
              <w:top w:w="60" w:type="dxa"/>
              <w:left w:w="0" w:type="dxa"/>
              <w:bottom w:w="60" w:type="dxa"/>
              <w:right w:w="80" w:type="dxa"/>
            </w:tcMar>
          </w:tcPr>
          <w:p w14:paraId="4C079F4B" w14:textId="77777777" w:rsidR="00F90173" w:rsidRPr="009D4D85" w:rsidRDefault="00A9481C">
            <w:r w:rsidRPr="009D4D85">
              <w:rPr>
                <w:rFonts w:eastAsia="Calibri"/>
                <w:b/>
                <w:bCs/>
                <w:color w:val="1A5276"/>
              </w:rPr>
              <w:t xml:space="preserve">Languages:  </w:t>
            </w:r>
            <w:r w:rsidRPr="009D4D85">
              <w:rPr>
                <w:rFonts w:eastAsia="Calibri"/>
                <w:color w:val="1C2833"/>
              </w:rPr>
              <w:t>English, Marathi, Hindi</w:t>
            </w:r>
          </w:p>
          <w:p w14:paraId="5B76DCC8" w14:textId="77777777" w:rsidR="00F90173" w:rsidRPr="009D4D85" w:rsidRDefault="00A9481C">
            <w:r w:rsidRPr="009D4D85">
              <w:rPr>
                <w:rFonts w:eastAsia="Calibri"/>
                <w:b/>
                <w:bCs/>
                <w:color w:val="1A5276"/>
              </w:rPr>
              <w:t xml:space="preserve">Nationality:  </w:t>
            </w:r>
            <w:r w:rsidRPr="009D4D85">
              <w:rPr>
                <w:rFonts w:eastAsia="Calibri"/>
                <w:color w:val="1C2833"/>
              </w:rPr>
              <w:t>Indian</w:t>
            </w:r>
          </w:p>
          <w:p w14:paraId="7A00CB01" w14:textId="77777777" w:rsidR="00F90173" w:rsidRPr="009D4D85" w:rsidRDefault="00A9481C">
            <w:r w:rsidRPr="009D4D85">
              <w:rPr>
                <w:rFonts w:eastAsia="Calibri"/>
                <w:b/>
                <w:bCs/>
                <w:color w:val="1A5276"/>
              </w:rPr>
              <w:t xml:space="preserve">Marital Status:  </w:t>
            </w:r>
            <w:r w:rsidRPr="009D4D85">
              <w:rPr>
                <w:rFonts w:eastAsia="Calibri"/>
                <w:color w:val="1C2833"/>
              </w:rPr>
              <w:t>Married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0" w:type="dxa"/>
            </w:tcMar>
          </w:tcPr>
          <w:p w14:paraId="0B78EA37" w14:textId="0767DA32" w:rsidR="00F90173" w:rsidRPr="009D4D85" w:rsidRDefault="00A9481C">
            <w:r w:rsidRPr="009D4D85">
              <w:rPr>
                <w:rFonts w:eastAsia="Calibri"/>
                <w:b/>
                <w:bCs/>
                <w:color w:val="1A5276"/>
              </w:rPr>
              <w:t xml:space="preserve">Notice Period:  </w:t>
            </w:r>
            <w:r w:rsidR="00F05B60" w:rsidRPr="009D4D85">
              <w:rPr>
                <w:rFonts w:eastAsia="Calibri"/>
                <w:color w:val="1A5276"/>
              </w:rPr>
              <w:t>3 Months</w:t>
            </w:r>
          </w:p>
          <w:p w14:paraId="38BDF568" w14:textId="77777777" w:rsidR="00F90173" w:rsidRPr="009D4D85" w:rsidRDefault="00A9481C">
            <w:r w:rsidRPr="009D4D85">
              <w:rPr>
                <w:rFonts w:eastAsia="Calibri"/>
                <w:b/>
                <w:bCs/>
                <w:color w:val="1A5276"/>
              </w:rPr>
              <w:t xml:space="preserve">Availability:  </w:t>
            </w:r>
            <w:r w:rsidRPr="009D4D85">
              <w:rPr>
                <w:rFonts w:eastAsia="Calibri"/>
                <w:color w:val="1C2833"/>
              </w:rPr>
              <w:t>Open to relocation / remote roles</w:t>
            </w:r>
          </w:p>
        </w:tc>
      </w:tr>
    </w:tbl>
    <w:p w14:paraId="4027D5E5" w14:textId="77777777" w:rsidR="00F90173" w:rsidRPr="009D4D85" w:rsidRDefault="00F90173">
      <w:pPr>
        <w:spacing w:before="200"/>
      </w:pPr>
    </w:p>
    <w:p w14:paraId="53458A28" w14:textId="77777777" w:rsidR="00F90173" w:rsidRPr="009D4D85" w:rsidRDefault="00F90173">
      <w:pPr>
        <w:pBdr>
          <w:bottom w:val="single" w:sz="8" w:space="1" w:color="AAAAAA"/>
        </w:pBdr>
      </w:pPr>
    </w:p>
    <w:p w14:paraId="2DD203D0" w14:textId="77777777" w:rsidR="00F90173" w:rsidRPr="009D4D85" w:rsidRDefault="00A9481C">
      <w:pPr>
        <w:spacing w:before="100"/>
        <w:jc w:val="center"/>
      </w:pPr>
      <w:r w:rsidRPr="009D4D85">
        <w:rPr>
          <w:rFonts w:eastAsia="Calibri"/>
          <w:i/>
          <w:iCs/>
          <w:color w:val="5D6D7E"/>
          <w:sz w:val="18"/>
          <w:szCs w:val="18"/>
        </w:rPr>
        <w:t>I hereby declare that all information furnished above is true to the best of my knowledge and belief.</w:t>
      </w:r>
    </w:p>
    <w:p w14:paraId="6CE90FE3" w14:textId="0022AF3F" w:rsidR="00F90173" w:rsidRPr="009D4D85" w:rsidRDefault="00F05B60">
      <w:pPr>
        <w:spacing w:before="60"/>
        <w:jc w:val="right"/>
      </w:pPr>
      <w:r w:rsidRPr="009D4D85">
        <w:rPr>
          <w:rFonts w:eastAsia="Calibri"/>
          <w:b/>
          <w:bCs/>
          <w:color w:val="1C2833"/>
        </w:rPr>
        <w:t>Rijavan Inamdar</w:t>
      </w:r>
    </w:p>
    <w:sectPr w:rsidR="00F90173" w:rsidRPr="009D4D85">
      <w:pgSz w:w="12240" w:h="15840"/>
      <w:pgMar w:top="720" w:right="1080" w:bottom="72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F2814"/>
    <w:multiLevelType w:val="hybridMultilevel"/>
    <w:tmpl w:val="64D6CBC2"/>
    <w:lvl w:ilvl="0" w:tplc="661CB618">
      <w:start w:val="1"/>
      <w:numFmt w:val="bullet"/>
      <w:lvlText w:val="●"/>
      <w:lvlJc w:val="left"/>
      <w:pPr>
        <w:ind w:left="720" w:hanging="360"/>
      </w:pPr>
    </w:lvl>
    <w:lvl w:ilvl="1" w:tplc="6A28F120">
      <w:start w:val="1"/>
      <w:numFmt w:val="bullet"/>
      <w:lvlText w:val="○"/>
      <w:lvlJc w:val="left"/>
      <w:pPr>
        <w:ind w:left="1440" w:hanging="360"/>
      </w:pPr>
    </w:lvl>
    <w:lvl w:ilvl="2" w:tplc="20CEC258">
      <w:start w:val="1"/>
      <w:numFmt w:val="bullet"/>
      <w:lvlText w:val="■"/>
      <w:lvlJc w:val="left"/>
      <w:pPr>
        <w:ind w:left="2160" w:hanging="360"/>
      </w:pPr>
    </w:lvl>
    <w:lvl w:ilvl="3" w:tplc="38602FC2">
      <w:start w:val="1"/>
      <w:numFmt w:val="bullet"/>
      <w:lvlText w:val="●"/>
      <w:lvlJc w:val="left"/>
      <w:pPr>
        <w:ind w:left="2880" w:hanging="360"/>
      </w:pPr>
    </w:lvl>
    <w:lvl w:ilvl="4" w:tplc="A0A8B9A2">
      <w:start w:val="1"/>
      <w:numFmt w:val="bullet"/>
      <w:lvlText w:val="○"/>
      <w:lvlJc w:val="left"/>
      <w:pPr>
        <w:ind w:left="3600" w:hanging="360"/>
      </w:pPr>
    </w:lvl>
    <w:lvl w:ilvl="5" w:tplc="25E2CEF8">
      <w:start w:val="1"/>
      <w:numFmt w:val="bullet"/>
      <w:lvlText w:val="■"/>
      <w:lvlJc w:val="left"/>
      <w:pPr>
        <w:ind w:left="4320" w:hanging="360"/>
      </w:pPr>
    </w:lvl>
    <w:lvl w:ilvl="6" w:tplc="858260C0">
      <w:start w:val="1"/>
      <w:numFmt w:val="bullet"/>
      <w:lvlText w:val="●"/>
      <w:lvlJc w:val="left"/>
      <w:pPr>
        <w:ind w:left="5040" w:hanging="360"/>
      </w:pPr>
    </w:lvl>
    <w:lvl w:ilvl="7" w:tplc="2D1E2D18">
      <w:start w:val="1"/>
      <w:numFmt w:val="bullet"/>
      <w:lvlText w:val="●"/>
      <w:lvlJc w:val="left"/>
      <w:pPr>
        <w:ind w:left="5760" w:hanging="360"/>
      </w:pPr>
    </w:lvl>
    <w:lvl w:ilvl="8" w:tplc="60365E4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D344275"/>
    <w:multiLevelType w:val="hybridMultilevel"/>
    <w:tmpl w:val="72885332"/>
    <w:lvl w:ilvl="0" w:tplc="19BE169E">
      <w:start w:val="1"/>
      <w:numFmt w:val="bullet"/>
      <w:lvlText w:val="–"/>
      <w:lvlJc w:val="left"/>
      <w:pPr>
        <w:ind w:left="900" w:hanging="360"/>
      </w:pPr>
    </w:lvl>
    <w:lvl w:ilvl="1" w:tplc="2C1C9FB8">
      <w:numFmt w:val="decimal"/>
      <w:lvlText w:val=""/>
      <w:lvlJc w:val="left"/>
    </w:lvl>
    <w:lvl w:ilvl="2" w:tplc="C7082BB4">
      <w:numFmt w:val="decimal"/>
      <w:lvlText w:val=""/>
      <w:lvlJc w:val="left"/>
    </w:lvl>
    <w:lvl w:ilvl="3" w:tplc="058C2A3E">
      <w:numFmt w:val="decimal"/>
      <w:lvlText w:val=""/>
      <w:lvlJc w:val="left"/>
    </w:lvl>
    <w:lvl w:ilvl="4" w:tplc="053072BC">
      <w:numFmt w:val="decimal"/>
      <w:lvlText w:val=""/>
      <w:lvlJc w:val="left"/>
    </w:lvl>
    <w:lvl w:ilvl="5" w:tplc="127A2310">
      <w:numFmt w:val="decimal"/>
      <w:lvlText w:val=""/>
      <w:lvlJc w:val="left"/>
    </w:lvl>
    <w:lvl w:ilvl="6" w:tplc="9050E02E">
      <w:numFmt w:val="decimal"/>
      <w:lvlText w:val=""/>
      <w:lvlJc w:val="left"/>
    </w:lvl>
    <w:lvl w:ilvl="7" w:tplc="FB2A1BC8">
      <w:numFmt w:val="decimal"/>
      <w:lvlText w:val=""/>
      <w:lvlJc w:val="left"/>
    </w:lvl>
    <w:lvl w:ilvl="8" w:tplc="1646E18C">
      <w:numFmt w:val="decimal"/>
      <w:lvlText w:val=""/>
      <w:lvlJc w:val="left"/>
    </w:lvl>
  </w:abstractNum>
  <w:abstractNum w:abstractNumId="2" w15:restartNumberingAfterBreak="0">
    <w:nsid w:val="612172A7"/>
    <w:multiLevelType w:val="hybridMultilevel"/>
    <w:tmpl w:val="989E9124"/>
    <w:lvl w:ilvl="0" w:tplc="A8CC1566">
      <w:start w:val="1"/>
      <w:numFmt w:val="bullet"/>
      <w:lvlText w:val="▪"/>
      <w:lvlJc w:val="left"/>
      <w:pPr>
        <w:ind w:left="560" w:hanging="280"/>
      </w:pPr>
    </w:lvl>
    <w:lvl w:ilvl="1" w:tplc="5D529B28">
      <w:numFmt w:val="decimal"/>
      <w:lvlText w:val=""/>
      <w:lvlJc w:val="left"/>
    </w:lvl>
    <w:lvl w:ilvl="2" w:tplc="C286355A">
      <w:numFmt w:val="decimal"/>
      <w:lvlText w:val=""/>
      <w:lvlJc w:val="left"/>
    </w:lvl>
    <w:lvl w:ilvl="3" w:tplc="15CCA152">
      <w:numFmt w:val="decimal"/>
      <w:lvlText w:val=""/>
      <w:lvlJc w:val="left"/>
    </w:lvl>
    <w:lvl w:ilvl="4" w:tplc="587C0C56">
      <w:numFmt w:val="decimal"/>
      <w:lvlText w:val=""/>
      <w:lvlJc w:val="left"/>
    </w:lvl>
    <w:lvl w:ilvl="5" w:tplc="9D6A61D8">
      <w:numFmt w:val="decimal"/>
      <w:lvlText w:val=""/>
      <w:lvlJc w:val="left"/>
    </w:lvl>
    <w:lvl w:ilvl="6" w:tplc="F13C4874">
      <w:numFmt w:val="decimal"/>
      <w:lvlText w:val=""/>
      <w:lvlJc w:val="left"/>
    </w:lvl>
    <w:lvl w:ilvl="7" w:tplc="F8323492">
      <w:numFmt w:val="decimal"/>
      <w:lvlText w:val=""/>
      <w:lvlJc w:val="left"/>
    </w:lvl>
    <w:lvl w:ilvl="8" w:tplc="43187AA4">
      <w:numFmt w:val="decimal"/>
      <w:lvlText w:val=""/>
      <w:lvlJc w:val="left"/>
    </w:lvl>
  </w:abstractNum>
  <w:num w:numId="1" w16cid:durableId="2083528944">
    <w:abstractNumId w:val="0"/>
    <w:lvlOverride w:ilvl="0">
      <w:startOverride w:val="1"/>
    </w:lvlOverride>
  </w:num>
  <w:num w:numId="2" w16cid:durableId="191695069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173"/>
    <w:rsid w:val="00003492"/>
    <w:rsid w:val="0006655F"/>
    <w:rsid w:val="000E6FB3"/>
    <w:rsid w:val="001039EB"/>
    <w:rsid w:val="00112191"/>
    <w:rsid w:val="00235002"/>
    <w:rsid w:val="00292F57"/>
    <w:rsid w:val="002C47C0"/>
    <w:rsid w:val="00387C27"/>
    <w:rsid w:val="003A1821"/>
    <w:rsid w:val="003E1D4F"/>
    <w:rsid w:val="00424B1B"/>
    <w:rsid w:val="0043011A"/>
    <w:rsid w:val="00433916"/>
    <w:rsid w:val="00446A99"/>
    <w:rsid w:val="00565AAF"/>
    <w:rsid w:val="005A5FC3"/>
    <w:rsid w:val="006976BB"/>
    <w:rsid w:val="006A1E01"/>
    <w:rsid w:val="006A71D3"/>
    <w:rsid w:val="006D0C62"/>
    <w:rsid w:val="006D4A61"/>
    <w:rsid w:val="0073526A"/>
    <w:rsid w:val="00832783"/>
    <w:rsid w:val="00863E7E"/>
    <w:rsid w:val="00903031"/>
    <w:rsid w:val="00976C43"/>
    <w:rsid w:val="009D19A9"/>
    <w:rsid w:val="009D4D85"/>
    <w:rsid w:val="00A35649"/>
    <w:rsid w:val="00A72DE0"/>
    <w:rsid w:val="00A800D2"/>
    <w:rsid w:val="00A96B36"/>
    <w:rsid w:val="00AB767B"/>
    <w:rsid w:val="00AE0B46"/>
    <w:rsid w:val="00AE6285"/>
    <w:rsid w:val="00B77E78"/>
    <w:rsid w:val="00BB0A2A"/>
    <w:rsid w:val="00BD2CED"/>
    <w:rsid w:val="00D05D1D"/>
    <w:rsid w:val="00D11E72"/>
    <w:rsid w:val="00D12078"/>
    <w:rsid w:val="00D57CBD"/>
    <w:rsid w:val="00D62EEB"/>
    <w:rsid w:val="00D73816"/>
    <w:rsid w:val="00DA33A1"/>
    <w:rsid w:val="00E35317"/>
    <w:rsid w:val="00E6560B"/>
    <w:rsid w:val="00E81995"/>
    <w:rsid w:val="00E94AC1"/>
    <w:rsid w:val="00EF753C"/>
    <w:rsid w:val="00F05B60"/>
    <w:rsid w:val="00F23C68"/>
    <w:rsid w:val="00F90173"/>
    <w:rsid w:val="00F97ACE"/>
    <w:rsid w:val="00FC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BDB0E"/>
  <w15:docId w15:val="{AA8B73E0-F0CF-44C2-A958-406930585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E0B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ijavaninamdar.github.io/rijavan.github.i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E426B-FA7F-419E-80E0-4C7CDF521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1194</Words>
  <Characters>8291</Characters>
  <Application>Microsoft Office Word</Application>
  <DocSecurity>0</DocSecurity>
  <Lines>218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Rijavan Inamdar</cp:lastModifiedBy>
  <cp:revision>31</cp:revision>
  <dcterms:created xsi:type="dcterms:W3CDTF">2026-07-06T11:55:00Z</dcterms:created>
  <dcterms:modified xsi:type="dcterms:W3CDTF">2026-07-06T15:10:00Z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14b70f25-a611-4eb3-8caa-91bb1737701a</vt:lpwstr>
  </property>
</Properties>
</file>